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FC48" w14:textId="77777777" w:rsidR="00C67B2F" w:rsidRDefault="00C67B2F" w:rsidP="00A92D35">
      <w:pPr>
        <w:pStyle w:val="ConsPlusNormal"/>
        <w:jc w:val="right"/>
        <w:outlineLvl w:val="0"/>
      </w:pPr>
    </w:p>
    <w:p w14:paraId="1C293551" w14:textId="77777777"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5"/>
        <w:gridCol w:w="572"/>
        <w:gridCol w:w="216"/>
        <w:gridCol w:w="1515"/>
        <w:gridCol w:w="456"/>
        <w:gridCol w:w="337"/>
        <w:gridCol w:w="216"/>
        <w:gridCol w:w="3884"/>
        <w:gridCol w:w="445"/>
        <w:gridCol w:w="1788"/>
      </w:tblGrid>
      <w:tr w:rsidR="00C67B2F" w:rsidRPr="00D57AF5" w14:paraId="3A62DD54" w14:textId="77777777" w:rsidTr="00947DD4">
        <w:trPr>
          <w:trHeight w:hRule="exact" w:val="1347"/>
        </w:trPr>
        <w:tc>
          <w:tcPr>
            <w:tcW w:w="5000" w:type="pct"/>
            <w:gridSpan w:val="10"/>
          </w:tcPr>
          <w:p w14:paraId="73EF3220"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14:anchorId="21ED9D42" wp14:editId="33B6BC7A">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14:paraId="216B3697" w14:textId="77777777" w:rsidTr="00947DD4">
        <w:trPr>
          <w:trHeight w:hRule="exact" w:val="445"/>
        </w:trPr>
        <w:tc>
          <w:tcPr>
            <w:tcW w:w="5000" w:type="pct"/>
            <w:gridSpan w:val="10"/>
          </w:tcPr>
          <w:p w14:paraId="7DD1A1F9"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p w14:paraId="6E3FD214" w14:textId="77777777" w:rsidR="00C67B2F" w:rsidRPr="00D57AF5"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D57AF5" w14:paraId="3F0FC3C8" w14:textId="77777777" w:rsidTr="00947DD4">
        <w:trPr>
          <w:trHeight w:hRule="exact" w:val="1686"/>
        </w:trPr>
        <w:tc>
          <w:tcPr>
            <w:tcW w:w="5000" w:type="pct"/>
            <w:gridSpan w:val="10"/>
          </w:tcPr>
          <w:p w14:paraId="2919F2EF"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14:paraId="63897784"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14:paraId="2BBAE1BD" w14:textId="77777777"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14:paraId="3B72E0E2"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14:paraId="412A140B"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14:paraId="064FD0F4"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14:paraId="6C5BF16E" w14:textId="77777777" w:rsidTr="00365508">
        <w:trPr>
          <w:trHeight w:hRule="exact" w:val="561"/>
        </w:trPr>
        <w:tc>
          <w:tcPr>
            <w:tcW w:w="102" w:type="pct"/>
            <w:tcMar>
              <w:left w:w="0" w:type="dxa"/>
              <w:right w:w="0" w:type="dxa"/>
            </w:tcMar>
            <w:vAlign w:val="bottom"/>
          </w:tcPr>
          <w:p w14:paraId="5AD6B0C3"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297" w:type="pct"/>
            <w:tcBorders>
              <w:bottom w:val="single" w:sz="4" w:space="0" w:color="auto"/>
            </w:tcBorders>
            <w:vAlign w:val="bottom"/>
          </w:tcPr>
          <w:p w14:paraId="79481243" w14:textId="3A2116E2" w:rsidR="00C67B2F" w:rsidRPr="00D57AF5" w:rsidRDefault="001E29D0"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2" w:type="pct"/>
            <w:tcMar>
              <w:left w:w="0" w:type="dxa"/>
              <w:right w:w="0" w:type="dxa"/>
            </w:tcMar>
            <w:vAlign w:val="bottom"/>
          </w:tcPr>
          <w:p w14:paraId="5CF183FB"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87" w:type="pct"/>
            <w:tcBorders>
              <w:bottom w:val="single" w:sz="4" w:space="0" w:color="auto"/>
            </w:tcBorders>
            <w:vAlign w:val="bottom"/>
          </w:tcPr>
          <w:p w14:paraId="386126E6"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021E22EB" w14:textId="7CA20143" w:rsidR="00C67B2F" w:rsidRPr="00D57AF5" w:rsidRDefault="001E29D0"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ноября</w:t>
            </w:r>
          </w:p>
        </w:tc>
        <w:tc>
          <w:tcPr>
            <w:tcW w:w="237" w:type="pct"/>
            <w:vAlign w:val="bottom"/>
          </w:tcPr>
          <w:p w14:paraId="592E5149" w14:textId="77777777"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75" w:type="pct"/>
            <w:tcMar>
              <w:left w:w="0" w:type="dxa"/>
              <w:right w:w="0" w:type="dxa"/>
            </w:tcMar>
            <w:vAlign w:val="bottom"/>
          </w:tcPr>
          <w:p w14:paraId="60F13509" w14:textId="77777777" w:rsidR="00C67B2F" w:rsidRPr="00D57AF5" w:rsidRDefault="00365508"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2" w:type="pct"/>
            <w:tcMar>
              <w:left w:w="0" w:type="dxa"/>
              <w:right w:w="0" w:type="dxa"/>
            </w:tcMar>
            <w:vAlign w:val="bottom"/>
          </w:tcPr>
          <w:p w14:paraId="208C911C"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18" w:type="pct"/>
            <w:vAlign w:val="bottom"/>
          </w:tcPr>
          <w:p w14:paraId="4BA795CB"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14:paraId="772A768B"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28" w:type="pct"/>
            <w:tcBorders>
              <w:bottom w:val="single" w:sz="4" w:space="0" w:color="auto"/>
            </w:tcBorders>
            <w:vAlign w:val="bottom"/>
          </w:tcPr>
          <w:p w14:paraId="33129E9E" w14:textId="1009528F" w:rsidR="00C67B2F" w:rsidRPr="00D57AF5" w:rsidRDefault="00C67B2F" w:rsidP="00365508">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001E29D0">
              <w:rPr>
                <w:rFonts w:ascii="Times New Roman" w:eastAsia="Times New Roman" w:hAnsi="Times New Roman" w:cs="Times New Roman"/>
                <w:sz w:val="24"/>
                <w:szCs w:val="24"/>
                <w:lang w:eastAsia="ru-RU"/>
              </w:rPr>
              <w:t>69</w:t>
            </w:r>
          </w:p>
        </w:tc>
      </w:tr>
      <w:tr w:rsidR="00C67B2F" w:rsidRPr="00D57AF5" w14:paraId="634ED0E3" w14:textId="77777777" w:rsidTr="00947DD4">
        <w:trPr>
          <w:trHeight w:hRule="exact" w:val="701"/>
        </w:trPr>
        <w:tc>
          <w:tcPr>
            <w:tcW w:w="5000" w:type="pct"/>
            <w:gridSpan w:val="10"/>
          </w:tcPr>
          <w:p w14:paraId="1E4A0798"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191204CC"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roofErr w:type="spellStart"/>
            <w:r w:rsidRPr="00D57AF5">
              <w:rPr>
                <w:rFonts w:ascii="Times New Roman" w:eastAsia="Times New Roman" w:hAnsi="Times New Roman" w:cs="Times New Roman"/>
                <w:sz w:val="24"/>
                <w:szCs w:val="24"/>
                <w:lang w:eastAsia="ru-RU"/>
              </w:rPr>
              <w:t>п.г.т</w:t>
            </w:r>
            <w:proofErr w:type="spellEnd"/>
            <w:r w:rsidRPr="00D57AF5">
              <w:rPr>
                <w:rFonts w:ascii="Times New Roman" w:eastAsia="Times New Roman" w:hAnsi="Times New Roman" w:cs="Times New Roman"/>
                <w:sz w:val="24"/>
                <w:szCs w:val="24"/>
                <w:lang w:eastAsia="ru-RU"/>
              </w:rPr>
              <w:t>. Приобье</w:t>
            </w:r>
          </w:p>
        </w:tc>
      </w:tr>
    </w:tbl>
    <w:p w14:paraId="61B078F1"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О внесении изменений в решение Совета депутатов </w:t>
      </w:r>
    </w:p>
    <w:p w14:paraId="4A1CA5A5"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городского поселения Приобье от </w:t>
      </w:r>
      <w:r w:rsidR="00CB0C79">
        <w:rPr>
          <w:rFonts w:ascii="Times New Roman" w:eastAsia="Calibri" w:hAnsi="Times New Roman" w:cs="Times New Roman"/>
          <w:sz w:val="24"/>
          <w:szCs w:val="24"/>
        </w:rPr>
        <w:t>18.02.2016 № 70</w:t>
      </w:r>
    </w:p>
    <w:p w14:paraId="480B7A97" w14:textId="77777777" w:rsidR="00CB0C79" w:rsidRPr="00CB0C79" w:rsidRDefault="00365508" w:rsidP="00CB0C79">
      <w:pPr>
        <w:shd w:val="clear" w:color="auto" w:fill="FFFFFF"/>
        <w:spacing w:after="0" w:line="240" w:lineRule="auto"/>
        <w:ind w:right="14"/>
        <w:jc w:val="both"/>
        <w:rPr>
          <w:rFonts w:ascii="Times New Roman" w:eastAsia="Calibri" w:hAnsi="Times New Roman" w:cs="Times New Roman"/>
          <w:bCs/>
          <w:sz w:val="24"/>
          <w:szCs w:val="24"/>
        </w:rPr>
      </w:pPr>
      <w:r w:rsidRPr="00365508">
        <w:rPr>
          <w:rFonts w:ascii="Times New Roman" w:eastAsia="Calibri" w:hAnsi="Times New Roman" w:cs="Times New Roman"/>
          <w:sz w:val="24"/>
          <w:szCs w:val="24"/>
        </w:rPr>
        <w:t>«</w:t>
      </w:r>
      <w:r w:rsidR="00CB0C79">
        <w:rPr>
          <w:rFonts w:ascii="Times New Roman" w:eastAsia="Calibri" w:hAnsi="Times New Roman" w:cs="Times New Roman"/>
          <w:bCs/>
          <w:sz w:val="24"/>
          <w:szCs w:val="24"/>
        </w:rPr>
        <w:t xml:space="preserve">Об утверждении регламента </w:t>
      </w:r>
      <w:r w:rsidR="00CB0C79" w:rsidRPr="00CB0C79">
        <w:rPr>
          <w:rFonts w:ascii="Times New Roman" w:eastAsia="Calibri" w:hAnsi="Times New Roman" w:cs="Times New Roman"/>
          <w:bCs/>
          <w:sz w:val="24"/>
          <w:szCs w:val="24"/>
        </w:rPr>
        <w:t xml:space="preserve">Совета депутатов городского </w:t>
      </w:r>
    </w:p>
    <w:p w14:paraId="7B6ACFEA" w14:textId="77777777" w:rsidR="00365508" w:rsidRDefault="00CB0C79" w:rsidP="00CB0C79">
      <w:pPr>
        <w:shd w:val="clear" w:color="auto" w:fill="FFFFFF"/>
        <w:spacing w:after="0" w:line="240" w:lineRule="auto"/>
        <w:ind w:right="14"/>
        <w:jc w:val="both"/>
        <w:rPr>
          <w:rFonts w:ascii="Times New Roman" w:eastAsia="Calibri" w:hAnsi="Times New Roman" w:cs="Times New Roman"/>
          <w:sz w:val="24"/>
          <w:szCs w:val="24"/>
        </w:rPr>
      </w:pPr>
      <w:r w:rsidRPr="00CB0C79">
        <w:rPr>
          <w:rFonts w:ascii="Times New Roman" w:eastAsia="Calibri" w:hAnsi="Times New Roman" w:cs="Times New Roman"/>
          <w:bCs/>
          <w:sz w:val="24"/>
          <w:szCs w:val="24"/>
        </w:rPr>
        <w:t>поселения Приобье</w:t>
      </w:r>
      <w:r>
        <w:rPr>
          <w:rFonts w:ascii="Times New Roman" w:eastAsia="Calibri" w:hAnsi="Times New Roman" w:cs="Times New Roman"/>
          <w:bCs/>
          <w:sz w:val="24"/>
          <w:szCs w:val="24"/>
        </w:rPr>
        <w:t>».</w:t>
      </w:r>
    </w:p>
    <w:p w14:paraId="4BB734C6"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b/>
          <w:sz w:val="24"/>
          <w:szCs w:val="24"/>
        </w:rPr>
      </w:pPr>
    </w:p>
    <w:p w14:paraId="4E707801"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         </w:t>
      </w:r>
      <w:r w:rsidR="00CB0C79" w:rsidRPr="00CB0C79">
        <w:rPr>
          <w:rFonts w:ascii="Times New Roman" w:eastAsia="Calibri" w:hAnsi="Times New Roman" w:cs="Times New Roman"/>
          <w:sz w:val="24"/>
          <w:szCs w:val="24"/>
        </w:rPr>
        <w:t xml:space="preserve">В соответствии с Федеральным законом Российской Федерации от 6 октября 2003 года N 131-ФЗ "Об общих принципах организации местного самоуправления в Российской Федерации", Уставом городского поселения </w:t>
      </w:r>
      <w:r w:rsidR="00967571">
        <w:rPr>
          <w:rFonts w:ascii="Times New Roman" w:eastAsia="Calibri" w:hAnsi="Times New Roman" w:cs="Times New Roman"/>
          <w:sz w:val="24"/>
          <w:szCs w:val="24"/>
        </w:rPr>
        <w:t>Приобье</w:t>
      </w:r>
      <w:r w:rsidR="00CB0C79" w:rsidRPr="00CB0C79">
        <w:rPr>
          <w:rFonts w:ascii="Times New Roman" w:eastAsia="Calibri" w:hAnsi="Times New Roman" w:cs="Times New Roman"/>
          <w:sz w:val="24"/>
          <w:szCs w:val="24"/>
        </w:rPr>
        <w:t>,</w:t>
      </w:r>
      <w:r w:rsidRPr="00365508">
        <w:rPr>
          <w:rFonts w:ascii="Times New Roman" w:eastAsia="Calibri" w:hAnsi="Times New Roman" w:cs="Times New Roman"/>
          <w:sz w:val="24"/>
          <w:szCs w:val="24"/>
        </w:rPr>
        <w:t xml:space="preserve"> Совет депутатов гор</w:t>
      </w:r>
      <w:r w:rsidR="00967571">
        <w:rPr>
          <w:rFonts w:ascii="Times New Roman" w:eastAsia="Calibri" w:hAnsi="Times New Roman" w:cs="Times New Roman"/>
          <w:sz w:val="24"/>
          <w:szCs w:val="24"/>
        </w:rPr>
        <w:t>одского поселения Приобье решил:</w:t>
      </w:r>
    </w:p>
    <w:p w14:paraId="4BB8A3AA" w14:textId="77777777" w:rsidR="00967571"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365508">
        <w:rPr>
          <w:rFonts w:ascii="Times New Roman" w:eastAsia="Calibri" w:hAnsi="Times New Roman" w:cs="Times New Roman"/>
          <w:sz w:val="24"/>
          <w:szCs w:val="24"/>
        </w:rPr>
        <w:t xml:space="preserve"> Внести </w:t>
      </w:r>
      <w:r w:rsidR="00967571">
        <w:rPr>
          <w:rFonts w:ascii="Times New Roman" w:eastAsia="Calibri" w:hAnsi="Times New Roman" w:cs="Times New Roman"/>
          <w:sz w:val="24"/>
          <w:szCs w:val="24"/>
        </w:rPr>
        <w:t xml:space="preserve">изменения в регламент Совета депутатов городского поселения Приобье, утвержденный решением Совета депутатов городского поселения Приобье от 18.02.2016 № 70 (далее-Регламент), дополнив </w:t>
      </w:r>
      <w:proofErr w:type="gramStart"/>
      <w:r w:rsidR="00967571">
        <w:rPr>
          <w:rFonts w:ascii="Times New Roman" w:eastAsia="Calibri" w:hAnsi="Times New Roman" w:cs="Times New Roman"/>
          <w:sz w:val="24"/>
          <w:szCs w:val="24"/>
        </w:rPr>
        <w:t>Регламент  статьей</w:t>
      </w:r>
      <w:proofErr w:type="gramEnd"/>
      <w:r w:rsidR="00967571">
        <w:rPr>
          <w:rFonts w:ascii="Times New Roman" w:eastAsia="Calibri" w:hAnsi="Times New Roman" w:cs="Times New Roman"/>
          <w:sz w:val="24"/>
          <w:szCs w:val="24"/>
        </w:rPr>
        <w:t xml:space="preserve"> 8.1. следующего содержания:</w:t>
      </w:r>
    </w:p>
    <w:p w14:paraId="056BA0C8"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67571">
        <w:rPr>
          <w:rFonts w:ascii="Times New Roman" w:eastAsia="Calibri" w:hAnsi="Times New Roman" w:cs="Times New Roman"/>
          <w:bCs/>
          <w:sz w:val="24"/>
          <w:szCs w:val="24"/>
        </w:rPr>
        <w:t>Статья 8.1</w:t>
      </w:r>
      <w:r>
        <w:rPr>
          <w:rFonts w:ascii="Times New Roman" w:eastAsia="Calibri" w:hAnsi="Times New Roman" w:cs="Times New Roman"/>
          <w:b/>
          <w:bCs/>
          <w:sz w:val="24"/>
          <w:szCs w:val="24"/>
        </w:rPr>
        <w:t xml:space="preserve">. </w:t>
      </w:r>
    </w:p>
    <w:p w14:paraId="0D03BAFA"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1. Совет поселения образует на срок своих полномочий из числа депутатов постоянные комиссии для предварительного рассмотрения и подготовки вопросов, относящихся к ведению Совета поселения, для содействия реализации федерального законодательства, законодательства Ханты-Мансийского автономного округа - Югры, решений Совета поселения. Контроль за исполнением законодательства осуществляется Советом поселения в пределах его полномочий.</w:t>
      </w:r>
    </w:p>
    <w:p w14:paraId="6328C3A3"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2. Постоянные комиссии Совета поселения избираются депутатами из своего состава. Постоянные комиссии Совета поселения избираются в составе председателя и членов комиссии.</w:t>
      </w:r>
    </w:p>
    <w:p w14:paraId="2DE6349C"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3. Каждый депутат вправе состоять в составе нескольких постоянных комиссий Совета поселения.</w:t>
      </w:r>
    </w:p>
    <w:p w14:paraId="737D09D4"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4. Постоянные комиссии являются основными постоянно действующими рабочими коллегиальными органами Совета поселения, подконтрольные Совету поселения в своей деятельности.</w:t>
      </w:r>
    </w:p>
    <w:p w14:paraId="1EEEFCF5"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5. Названия, направления деятельности постоянных комиссий, их число, количественный и персональный состав устанавливаются решениями Совета поселения.</w:t>
      </w:r>
    </w:p>
    <w:p w14:paraId="516B0F0E"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6. Постоянные комиссии Совета поселения осуществляют свою деятельность в соответствии с настоящим Регламентом и положениями о постоянных комиссиях, утвержденными Советом поселения.</w:t>
      </w:r>
    </w:p>
    <w:p w14:paraId="132D73F1"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7</w:t>
      </w:r>
      <w:r w:rsidRPr="007C0268">
        <w:rPr>
          <w:rFonts w:ascii="Times New Roman" w:eastAsia="Calibri" w:hAnsi="Times New Roman" w:cs="Times New Roman"/>
          <w:sz w:val="24"/>
          <w:szCs w:val="24"/>
        </w:rPr>
        <w:t>. Председатель постоянной комиссии Совета поселения избирается на срок полномочий Совета поселения из числа депутатов Совета поселения открытым голосованием.</w:t>
      </w:r>
    </w:p>
    <w:p w14:paraId="51C58E96"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8</w:t>
      </w:r>
      <w:r w:rsidRPr="007C0268">
        <w:rPr>
          <w:rFonts w:ascii="Times New Roman" w:eastAsia="Calibri" w:hAnsi="Times New Roman" w:cs="Times New Roman"/>
          <w:sz w:val="24"/>
          <w:szCs w:val="24"/>
        </w:rPr>
        <w:t>. Кандидатов на должность председателя постоянной комиссии Совета поселения вправе выдвигать депутаты Совета поселения.</w:t>
      </w:r>
    </w:p>
    <w:p w14:paraId="22FBE683"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Pr="007C0268">
        <w:rPr>
          <w:rFonts w:ascii="Times New Roman" w:eastAsia="Calibri" w:hAnsi="Times New Roman" w:cs="Times New Roman"/>
          <w:sz w:val="24"/>
          <w:szCs w:val="24"/>
        </w:rPr>
        <w:t>. Кандидат является избранным на должность председателя постоянной комиссии Совета поселения, если в результате голосования он получил более половины голосов "за" от установленного числа депутатов Совета поселения.</w:t>
      </w:r>
    </w:p>
    <w:p w14:paraId="34C6F726"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10</w:t>
      </w:r>
      <w:r w:rsidRPr="007C0268">
        <w:rPr>
          <w:rFonts w:ascii="Times New Roman" w:eastAsia="Calibri" w:hAnsi="Times New Roman" w:cs="Times New Roman"/>
          <w:sz w:val="24"/>
          <w:szCs w:val="24"/>
        </w:rPr>
        <w:t>. Решение об избрании председателя постоянной комиссии Совета поселения оформляется решением Совета поселения без дополнительного голосования.</w:t>
      </w:r>
    </w:p>
    <w:p w14:paraId="50043230"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11</w:t>
      </w:r>
      <w:r w:rsidRPr="007C0268">
        <w:rPr>
          <w:rFonts w:ascii="Times New Roman" w:eastAsia="Calibri" w:hAnsi="Times New Roman" w:cs="Times New Roman"/>
          <w:sz w:val="24"/>
          <w:szCs w:val="24"/>
        </w:rPr>
        <w:t>. Решение об освобождении председателя постоянной комиссии Совета поселения от занимаемой должности принимается большинством в две трети голосов "за" от установленной численности депутатов Совета поселения и оформляется решением Совета поселения.</w:t>
      </w:r>
    </w:p>
    <w:p w14:paraId="4C063CEB"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0268">
        <w:rPr>
          <w:rFonts w:ascii="Times New Roman" w:eastAsia="Calibri" w:hAnsi="Times New Roman" w:cs="Times New Roman"/>
          <w:sz w:val="24"/>
          <w:szCs w:val="24"/>
        </w:rPr>
        <w:t>1</w:t>
      </w:r>
      <w:r>
        <w:rPr>
          <w:rFonts w:ascii="Times New Roman" w:eastAsia="Calibri" w:hAnsi="Times New Roman" w:cs="Times New Roman"/>
          <w:sz w:val="24"/>
          <w:szCs w:val="24"/>
        </w:rPr>
        <w:t>2</w:t>
      </w:r>
      <w:r w:rsidRPr="007C0268">
        <w:rPr>
          <w:rFonts w:ascii="Times New Roman" w:eastAsia="Calibri" w:hAnsi="Times New Roman" w:cs="Times New Roman"/>
          <w:sz w:val="24"/>
          <w:szCs w:val="24"/>
        </w:rPr>
        <w:t>. Количественный состав постоянно действующих комиссий Совета поселения составляет 3 депутата. Персональный состав постоянно действующей комиссии Совета поселения избирается на заседании Совета поселения большинством голосов "за" от установленной численности депутатов Совета поселения.</w:t>
      </w:r>
    </w:p>
    <w:p w14:paraId="265BE947"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13</w:t>
      </w:r>
      <w:r w:rsidRPr="007C0268">
        <w:rPr>
          <w:rFonts w:ascii="Times New Roman" w:eastAsia="Calibri" w:hAnsi="Times New Roman" w:cs="Times New Roman"/>
          <w:sz w:val="24"/>
          <w:szCs w:val="24"/>
        </w:rPr>
        <w:t>. В случае необходимости постоянная комиссия Совета поселения может избрать из своего состава заместителя председателя постоянной комиссии.</w:t>
      </w:r>
    </w:p>
    <w:p w14:paraId="2F10FD78"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14</w:t>
      </w:r>
      <w:r w:rsidRPr="007C0268">
        <w:rPr>
          <w:rFonts w:ascii="Times New Roman" w:eastAsia="Calibri" w:hAnsi="Times New Roman" w:cs="Times New Roman"/>
          <w:sz w:val="24"/>
          <w:szCs w:val="24"/>
        </w:rPr>
        <w:t>. Решение Совета поселения об утверждении состава постоянной комиссии Совета поселения оформляется решением Совета поселения.</w:t>
      </w:r>
    </w:p>
    <w:p w14:paraId="39D8B2AB"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15</w:t>
      </w:r>
      <w:r w:rsidRPr="007C0268">
        <w:rPr>
          <w:rFonts w:ascii="Times New Roman" w:eastAsia="Calibri" w:hAnsi="Times New Roman" w:cs="Times New Roman"/>
          <w:sz w:val="24"/>
          <w:szCs w:val="24"/>
        </w:rPr>
        <w:t>. Изменение в составе постоянной комиссии Совета поселения оформляется решением Совета поселения.</w:t>
      </w:r>
    </w:p>
    <w:p w14:paraId="494B2E4D"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16. </w:t>
      </w:r>
      <w:r w:rsidRPr="007C0268">
        <w:rPr>
          <w:rFonts w:ascii="Times New Roman" w:eastAsia="Calibri" w:hAnsi="Times New Roman" w:cs="Times New Roman"/>
          <w:sz w:val="24"/>
          <w:szCs w:val="24"/>
        </w:rPr>
        <w:t xml:space="preserve"> Основной формой работы постоянной комиссии Совета поселения является заседание.</w:t>
      </w:r>
    </w:p>
    <w:p w14:paraId="643C1431"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17</w:t>
      </w:r>
      <w:r w:rsidRPr="007C0268">
        <w:rPr>
          <w:rFonts w:ascii="Times New Roman" w:eastAsia="Calibri" w:hAnsi="Times New Roman" w:cs="Times New Roman"/>
          <w:sz w:val="24"/>
          <w:szCs w:val="24"/>
        </w:rPr>
        <w:t>. Постоянная комиссия Совета поселения правомочна принимать решения на заседаниях, если на заседании присутствует не менее половины членов соответствующей постоянной комиссии.</w:t>
      </w:r>
    </w:p>
    <w:p w14:paraId="6FDF7BEE"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18</w:t>
      </w:r>
      <w:r w:rsidRPr="007C0268">
        <w:rPr>
          <w:rFonts w:ascii="Times New Roman" w:eastAsia="Calibri" w:hAnsi="Times New Roman" w:cs="Times New Roman"/>
          <w:sz w:val="24"/>
          <w:szCs w:val="24"/>
        </w:rPr>
        <w:t>. Заседания постоянной комиссии созывается ее председателем, или по инициативе председателя Совета поселения, или не менее одной трети членов соответствующей постоянной комиссии. Заседание проводит председатель постоянной комиссии.</w:t>
      </w:r>
    </w:p>
    <w:p w14:paraId="6BA25B62"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19</w:t>
      </w:r>
      <w:r w:rsidRPr="007C0268">
        <w:rPr>
          <w:rFonts w:ascii="Times New Roman" w:eastAsia="Calibri" w:hAnsi="Times New Roman" w:cs="Times New Roman"/>
          <w:sz w:val="24"/>
          <w:szCs w:val="24"/>
        </w:rPr>
        <w:t xml:space="preserve">. На заседании комиссии приглашаются представители администрации городского поселения </w:t>
      </w:r>
      <w:r>
        <w:rPr>
          <w:rFonts w:ascii="Times New Roman" w:eastAsia="Calibri" w:hAnsi="Times New Roman" w:cs="Times New Roman"/>
          <w:sz w:val="24"/>
          <w:szCs w:val="24"/>
        </w:rPr>
        <w:t>Приобье</w:t>
      </w:r>
      <w:r w:rsidRPr="007C0268">
        <w:rPr>
          <w:rFonts w:ascii="Times New Roman" w:eastAsia="Calibri" w:hAnsi="Times New Roman" w:cs="Times New Roman"/>
          <w:sz w:val="24"/>
          <w:szCs w:val="24"/>
        </w:rPr>
        <w:t>. Также могут быть приглашены специалисты, эксперты, представители заинтересованных предприятий, учреждений, организаций.</w:t>
      </w:r>
    </w:p>
    <w:p w14:paraId="4E98BD9B"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20</w:t>
      </w:r>
      <w:r w:rsidRPr="007C0268">
        <w:rPr>
          <w:rFonts w:ascii="Times New Roman" w:eastAsia="Calibri" w:hAnsi="Times New Roman" w:cs="Times New Roman"/>
          <w:sz w:val="24"/>
          <w:szCs w:val="24"/>
        </w:rPr>
        <w:t xml:space="preserve">. В заседаниях комиссии могут участвовать, с правом совещательного голоса, депутаты Совета депутатов городского поселения </w:t>
      </w:r>
      <w:r>
        <w:rPr>
          <w:rFonts w:ascii="Times New Roman" w:eastAsia="Calibri" w:hAnsi="Times New Roman" w:cs="Times New Roman"/>
          <w:sz w:val="24"/>
          <w:szCs w:val="24"/>
        </w:rPr>
        <w:t>Приобье</w:t>
      </w:r>
      <w:r w:rsidRPr="007C0268">
        <w:rPr>
          <w:rFonts w:ascii="Times New Roman" w:eastAsia="Calibri" w:hAnsi="Times New Roman" w:cs="Times New Roman"/>
          <w:sz w:val="24"/>
          <w:szCs w:val="24"/>
        </w:rPr>
        <w:t>, не входящие в ее состав.</w:t>
      </w:r>
    </w:p>
    <w:p w14:paraId="54AEB8A7"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21</w:t>
      </w:r>
      <w:r w:rsidRPr="007C0268">
        <w:rPr>
          <w:rFonts w:ascii="Times New Roman" w:eastAsia="Calibri" w:hAnsi="Times New Roman" w:cs="Times New Roman"/>
          <w:sz w:val="24"/>
          <w:szCs w:val="24"/>
        </w:rPr>
        <w:t>. На открытых заседаниях вправе присутствовать представители прокуратуры, средств массовой информации, жители поселения.</w:t>
      </w:r>
    </w:p>
    <w:p w14:paraId="4DEEB43C"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22</w:t>
      </w:r>
      <w:r w:rsidRPr="007C0268">
        <w:rPr>
          <w:rFonts w:ascii="Times New Roman" w:eastAsia="Calibri" w:hAnsi="Times New Roman" w:cs="Times New Roman"/>
          <w:sz w:val="24"/>
          <w:szCs w:val="24"/>
        </w:rPr>
        <w:t>. Заседания постоянной комиссии Совета поселения являются открытыми. В случае необходимости по предложению председателя комиссии Совета поселения или не менее чем половины ее членов постоянная комиссия Совета поселения вправе проводить закрытое заседание. Решение об этом принимается большинством голосов от числа присутствующих на заседании членов постоянной комиссии Совета поселения.</w:t>
      </w:r>
    </w:p>
    <w:p w14:paraId="59854C45"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23</w:t>
      </w:r>
      <w:r w:rsidRPr="007C0268">
        <w:rPr>
          <w:rFonts w:ascii="Times New Roman" w:eastAsia="Calibri" w:hAnsi="Times New Roman" w:cs="Times New Roman"/>
          <w:sz w:val="24"/>
          <w:szCs w:val="24"/>
        </w:rPr>
        <w:t>. На заседаниях постоянных комиссий ведутся протоколы заседаний, которые подписываются председательствующим на заседании. Оформление протокола заседания комиссии осуществляет секретарь комиссии.</w:t>
      </w:r>
    </w:p>
    <w:p w14:paraId="69CBD12D"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24</w:t>
      </w:r>
      <w:r w:rsidRPr="007C0268">
        <w:rPr>
          <w:rFonts w:ascii="Times New Roman" w:eastAsia="Calibri" w:hAnsi="Times New Roman" w:cs="Times New Roman"/>
          <w:sz w:val="24"/>
          <w:szCs w:val="24"/>
        </w:rPr>
        <w:t>. Депутат Совета поселения обязан присутствовать на заседании постоянной комиссии,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w:t>
      </w:r>
    </w:p>
    <w:p w14:paraId="4B248A95"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25</w:t>
      </w:r>
      <w:r w:rsidRPr="007C0268">
        <w:rPr>
          <w:rFonts w:ascii="Times New Roman" w:eastAsia="Calibri" w:hAnsi="Times New Roman" w:cs="Times New Roman"/>
          <w:sz w:val="24"/>
          <w:szCs w:val="24"/>
        </w:rPr>
        <w:t>. О заседании постоянной комиссии Совета поселения члены комиссии, а также другие участники ее заседания уведомляются не менее чем за двое суток до заседания соответствующей комиссии.</w:t>
      </w:r>
    </w:p>
    <w:p w14:paraId="53E54ACC"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26</w:t>
      </w:r>
      <w:r w:rsidRPr="007C0268">
        <w:rPr>
          <w:rFonts w:ascii="Times New Roman" w:eastAsia="Calibri" w:hAnsi="Times New Roman" w:cs="Times New Roman"/>
          <w:sz w:val="24"/>
          <w:szCs w:val="24"/>
        </w:rPr>
        <w:t>. Порядок обсуждения вопросов на заседании постоянной комиссии Совета поселения определяется комиссией самостоятельно.</w:t>
      </w:r>
    </w:p>
    <w:p w14:paraId="1E7357B1"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27</w:t>
      </w:r>
      <w:r w:rsidRPr="007C0268">
        <w:rPr>
          <w:rFonts w:ascii="Times New Roman" w:eastAsia="Calibri" w:hAnsi="Times New Roman" w:cs="Times New Roman"/>
          <w:sz w:val="24"/>
          <w:szCs w:val="24"/>
        </w:rPr>
        <w:t>. Решения постоянной комиссии Совета поселения принимаются открытым голосованием большинством голосов от числа присутствующих на заседании членов соответствующей комиссии. Депутаты Совета поселения вправе знакомиться с протоколами заседаний любой из постоянных комиссий Совета поселения.</w:t>
      </w:r>
    </w:p>
    <w:p w14:paraId="49F7E423"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27</w:t>
      </w:r>
      <w:r w:rsidRPr="007C0268">
        <w:rPr>
          <w:rFonts w:ascii="Times New Roman" w:eastAsia="Calibri" w:hAnsi="Times New Roman" w:cs="Times New Roman"/>
          <w:sz w:val="24"/>
          <w:szCs w:val="24"/>
        </w:rPr>
        <w:t xml:space="preserve">.1. </w:t>
      </w:r>
      <w:proofErr w:type="gramStart"/>
      <w:r w:rsidRPr="007C0268">
        <w:rPr>
          <w:rFonts w:ascii="Times New Roman" w:eastAsia="Calibri" w:hAnsi="Times New Roman" w:cs="Times New Roman"/>
          <w:sz w:val="24"/>
          <w:szCs w:val="24"/>
        </w:rPr>
        <w:t>В случае невозможности проведения заседания комиссии,</w:t>
      </w:r>
      <w:proofErr w:type="gramEnd"/>
      <w:r w:rsidRPr="007C0268">
        <w:rPr>
          <w:rFonts w:ascii="Times New Roman" w:eastAsia="Calibri" w:hAnsi="Times New Roman" w:cs="Times New Roman"/>
          <w:sz w:val="24"/>
          <w:szCs w:val="24"/>
        </w:rPr>
        <w:t xml:space="preserve"> решение комиссии может быть принято в заочной форме путем опроса мнений членов комиссии по телефону или лично. Решение комиссии, принятое в заочной форме, имеет юридическую силу наравне с решением комиссии, принятым на заседании.</w:t>
      </w:r>
    </w:p>
    <w:p w14:paraId="45F7ED74"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28</w:t>
      </w:r>
      <w:r w:rsidRPr="007C0268">
        <w:rPr>
          <w:rFonts w:ascii="Times New Roman" w:eastAsia="Calibri" w:hAnsi="Times New Roman" w:cs="Times New Roman"/>
          <w:sz w:val="24"/>
          <w:szCs w:val="24"/>
        </w:rPr>
        <w:t>. При рассмотрении вопросов, относящихся к ведению нескольких постоянных комиссий Совета поселения, могут проводиться их совместные заседания, однако решения на таких заседаниях принимаются каждой из постоянных комиссий самостоятельно. Совместные заседания постоянных комиссий Совета поселения ведут их председатели по согласованию между собой.</w:t>
      </w:r>
    </w:p>
    <w:p w14:paraId="535D53B4"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29</w:t>
      </w:r>
      <w:r w:rsidRPr="007C0268">
        <w:rPr>
          <w:rFonts w:ascii="Times New Roman" w:eastAsia="Calibri" w:hAnsi="Times New Roman" w:cs="Times New Roman"/>
          <w:sz w:val="24"/>
          <w:szCs w:val="24"/>
        </w:rPr>
        <w:t>. Председатель постоянной комиссии Совета поселения:</w:t>
      </w:r>
    </w:p>
    <w:p w14:paraId="3E61150E"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1) созывает заседания постоянной комиссии и обеспечивает подготовку материалов к заседаниям постоянной комиссии;</w:t>
      </w:r>
    </w:p>
    <w:p w14:paraId="2D718CCF"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2) ведет заседания постоянной комиссии;</w:t>
      </w:r>
    </w:p>
    <w:p w14:paraId="7833A90D"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3) обеспечивает членов постоянной комиссии материалами и документами, связанными с деятельностью постоянной комиссии;</w:t>
      </w:r>
    </w:p>
    <w:p w14:paraId="70E95F57"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4) дает поручения членам постоянной комиссии;</w:t>
      </w:r>
    </w:p>
    <w:p w14:paraId="43FB841E"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sidRPr="007C0268">
        <w:rPr>
          <w:rFonts w:ascii="Times New Roman" w:eastAsia="Calibri" w:hAnsi="Times New Roman" w:cs="Times New Roman"/>
          <w:sz w:val="24"/>
          <w:szCs w:val="24"/>
        </w:rPr>
        <w:t>5) выполняет иные функции, связанные с организацией работы постоянной комиссии.</w:t>
      </w:r>
    </w:p>
    <w:p w14:paraId="230841F3"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30</w:t>
      </w:r>
      <w:r w:rsidRPr="007C0268">
        <w:rPr>
          <w:rFonts w:ascii="Times New Roman" w:eastAsia="Calibri" w:hAnsi="Times New Roman" w:cs="Times New Roman"/>
          <w:sz w:val="24"/>
          <w:szCs w:val="24"/>
        </w:rPr>
        <w:t>. В случае отсутствия председателя комиссии Совета поселения его обязанности выполняет заместитель председателя комиссии, а в комиссиях Совета поселения, где заместитель председателя комиссии не избирался, - один из членов комиссии.</w:t>
      </w:r>
    </w:p>
    <w:p w14:paraId="0ED6D2F5"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1. Совет поселения вправе создавать временные комиссии.</w:t>
      </w:r>
    </w:p>
    <w:p w14:paraId="6267C603"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2. Временные комиссии Совета поселения создаются для решения конкретной задачи на определенный срок. Задачи, срок деятельности, полномочия и состав временной комиссии Совета поселения определяются решением Совета поселения.</w:t>
      </w:r>
    </w:p>
    <w:p w14:paraId="42244618"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3. Временная комиссия Совета поселения избирается из числа депутатов Совета поселения в составе председателя комиссии и ее членов. Решение об образовании временной комиссии Совета поселения и избрании ее состава принимается большинством голосов от установленного числа депутатов Совета поселения. Депутат, не избранный в состав временной комиссии Совета поселения, может участвовать в ее работе с правом совещательного голоса.</w:t>
      </w:r>
    </w:p>
    <w:p w14:paraId="04A1DADE"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4. Заседание временной комиссии Совета поселения является правомочным, если на нем присутствует более половины депутатов, входящих в ее состав.</w:t>
      </w:r>
    </w:p>
    <w:p w14:paraId="50562973"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5. Временная комиссия Совета поселения ответственна перед Советом поселения и ей подотчетна.</w:t>
      </w:r>
    </w:p>
    <w:p w14:paraId="14810077"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6. По результатам своей деятельности временная комиссия Совета поселения представляет Совету поселения соответствующую информацию, которая оглашается на заседании Совета поселения.</w:t>
      </w:r>
    </w:p>
    <w:p w14:paraId="33FB86FC"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7. Временная комиссия Совета поселения прекращает свою деятельность после выполнения возложенных на нее задач или досрочно по решению Совета поселения.</w:t>
      </w:r>
    </w:p>
    <w:p w14:paraId="53763C66"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3</w:t>
      </w:r>
      <w:r w:rsidRPr="007C0268">
        <w:rPr>
          <w:rFonts w:ascii="Times New Roman" w:eastAsia="Calibri" w:hAnsi="Times New Roman" w:cs="Times New Roman"/>
          <w:sz w:val="24"/>
          <w:szCs w:val="24"/>
        </w:rPr>
        <w:t>8. Вопросы, относящиеся к организации деятельности временной комиссии Совета поселения не нашедшие отражения в настоящей статье регулируются аналогично положениям, определяющим порядок работы постоянной комиссии Совета поселения.</w:t>
      </w:r>
    </w:p>
    <w:p w14:paraId="79F80080" w14:textId="77777777" w:rsidR="00967571" w:rsidRPr="007C0268" w:rsidRDefault="00967571" w:rsidP="00967571">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39. </w:t>
      </w:r>
      <w:r w:rsidRPr="007C0268">
        <w:rPr>
          <w:rFonts w:ascii="Times New Roman" w:eastAsia="Calibri" w:hAnsi="Times New Roman" w:cs="Times New Roman"/>
          <w:sz w:val="24"/>
          <w:szCs w:val="24"/>
        </w:rPr>
        <w:t>Решения, заключения, протоколы и иные документы комиссии Совета поселения подписываются ее председателем и хранятся в делах Совета поселения.</w:t>
      </w:r>
      <w:r>
        <w:rPr>
          <w:rFonts w:ascii="Times New Roman" w:eastAsia="Calibri" w:hAnsi="Times New Roman" w:cs="Times New Roman"/>
          <w:sz w:val="24"/>
          <w:szCs w:val="24"/>
        </w:rPr>
        <w:t>»</w:t>
      </w:r>
    </w:p>
    <w:p w14:paraId="3A381A79" w14:textId="77777777" w:rsidR="00967571" w:rsidRDefault="00967571" w:rsidP="00365508">
      <w:pPr>
        <w:shd w:val="clear" w:color="auto" w:fill="FFFFFF"/>
        <w:spacing w:after="0" w:line="240" w:lineRule="auto"/>
        <w:ind w:right="14"/>
        <w:jc w:val="both"/>
        <w:rPr>
          <w:rFonts w:ascii="Times New Roman" w:eastAsia="Calibri" w:hAnsi="Times New Roman" w:cs="Times New Roman"/>
          <w:sz w:val="24"/>
          <w:szCs w:val="24"/>
        </w:rPr>
      </w:pPr>
    </w:p>
    <w:p w14:paraId="155C640F" w14:textId="77777777" w:rsidR="00365508" w:rsidRPr="00365508" w:rsidRDefault="00967571"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365508">
        <w:rPr>
          <w:rFonts w:ascii="Times New Roman" w:eastAsia="Calibri" w:hAnsi="Times New Roman" w:cs="Times New Roman"/>
          <w:sz w:val="24"/>
          <w:szCs w:val="24"/>
        </w:rPr>
        <w:t xml:space="preserve">. </w:t>
      </w:r>
      <w:r w:rsidR="00365508" w:rsidRPr="00365508">
        <w:rPr>
          <w:rFonts w:ascii="Times New Roman" w:eastAsia="Calibri" w:hAnsi="Times New Roman" w:cs="Times New Roman"/>
          <w:sz w:val="24"/>
          <w:szCs w:val="24"/>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14:paraId="14774D99"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lastRenderedPageBreak/>
        <w:t xml:space="preserve">         </w:t>
      </w:r>
      <w:r w:rsidR="00967571">
        <w:rPr>
          <w:rFonts w:ascii="Times New Roman" w:eastAsia="Calibri" w:hAnsi="Times New Roman" w:cs="Times New Roman"/>
          <w:sz w:val="24"/>
          <w:szCs w:val="24"/>
        </w:rPr>
        <w:t>3</w:t>
      </w:r>
      <w:r w:rsidRPr="00365508">
        <w:rPr>
          <w:rFonts w:ascii="Times New Roman" w:eastAsia="Calibri" w:hAnsi="Times New Roman" w:cs="Times New Roman"/>
          <w:sz w:val="24"/>
          <w:szCs w:val="24"/>
        </w:rPr>
        <w:t>. Настоящее решение вступает в силу со дня его обнародования.</w:t>
      </w:r>
    </w:p>
    <w:p w14:paraId="3FE89843"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         </w:t>
      </w:r>
      <w:r w:rsidR="00967571">
        <w:rPr>
          <w:rFonts w:ascii="Times New Roman" w:eastAsia="Calibri" w:hAnsi="Times New Roman" w:cs="Times New Roman"/>
          <w:sz w:val="24"/>
          <w:szCs w:val="24"/>
        </w:rPr>
        <w:t>4</w:t>
      </w:r>
      <w:r w:rsidRPr="00365508">
        <w:rPr>
          <w:rFonts w:ascii="Times New Roman" w:eastAsia="Calibri" w:hAnsi="Times New Roman" w:cs="Times New Roman"/>
          <w:sz w:val="24"/>
          <w:szCs w:val="24"/>
        </w:rPr>
        <w:t>. 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14:paraId="59260639"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22C9A847"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2D497107"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Председатель Совета депутатов</w:t>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t xml:space="preserve">               Глава</w:t>
      </w:r>
    </w:p>
    <w:p w14:paraId="7581ED16"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городского поселения Приобье                                         городского поселения Приобье</w:t>
      </w:r>
    </w:p>
    <w:p w14:paraId="14715324"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5A8F4027"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449CFB39" w14:textId="77777777" w:rsidR="00365508" w:rsidRP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r w:rsidRPr="00365508">
        <w:rPr>
          <w:rFonts w:ascii="Times New Roman" w:eastAsia="Calibri" w:hAnsi="Times New Roman" w:cs="Times New Roman"/>
          <w:sz w:val="24"/>
          <w:szCs w:val="24"/>
        </w:rPr>
        <w:t xml:space="preserve">____________ </w:t>
      </w:r>
      <w:proofErr w:type="spellStart"/>
      <w:r w:rsidRPr="00365508">
        <w:rPr>
          <w:rFonts w:ascii="Times New Roman" w:eastAsia="Calibri" w:hAnsi="Times New Roman" w:cs="Times New Roman"/>
          <w:sz w:val="24"/>
          <w:szCs w:val="24"/>
        </w:rPr>
        <w:t>Е.И.Соломаха</w:t>
      </w:r>
      <w:proofErr w:type="spellEnd"/>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r>
      <w:r w:rsidRPr="00365508">
        <w:rPr>
          <w:rFonts w:ascii="Times New Roman" w:eastAsia="Calibri" w:hAnsi="Times New Roman" w:cs="Times New Roman"/>
          <w:sz w:val="24"/>
          <w:szCs w:val="24"/>
        </w:rPr>
        <w:tab/>
        <w:t xml:space="preserve"> _____________ </w:t>
      </w:r>
      <w:proofErr w:type="spellStart"/>
      <w:r w:rsidRPr="00365508">
        <w:rPr>
          <w:rFonts w:ascii="Times New Roman" w:eastAsia="Calibri" w:hAnsi="Times New Roman" w:cs="Times New Roman"/>
          <w:sz w:val="24"/>
          <w:szCs w:val="24"/>
        </w:rPr>
        <w:t>Е.Ю.Ермаков</w:t>
      </w:r>
      <w:proofErr w:type="spellEnd"/>
    </w:p>
    <w:p w14:paraId="555E987E" w14:textId="77777777" w:rsidR="00365508" w:rsidRDefault="00365508" w:rsidP="00365508">
      <w:pPr>
        <w:shd w:val="clear" w:color="auto" w:fill="FFFFFF"/>
        <w:spacing w:after="0" w:line="240" w:lineRule="auto"/>
        <w:ind w:right="14"/>
        <w:jc w:val="both"/>
        <w:rPr>
          <w:rFonts w:ascii="Times New Roman" w:eastAsia="Calibri" w:hAnsi="Times New Roman" w:cs="Times New Roman"/>
          <w:sz w:val="24"/>
          <w:szCs w:val="24"/>
        </w:rPr>
      </w:pPr>
    </w:p>
    <w:p w14:paraId="290CEAFF" w14:textId="77777777" w:rsidR="007C0268" w:rsidRDefault="007C0268" w:rsidP="00365508">
      <w:pPr>
        <w:shd w:val="clear" w:color="auto" w:fill="FFFFFF"/>
        <w:spacing w:after="0" w:line="240" w:lineRule="auto"/>
        <w:ind w:right="14"/>
        <w:jc w:val="both"/>
        <w:rPr>
          <w:rFonts w:ascii="Times New Roman" w:eastAsia="Calibri" w:hAnsi="Times New Roman" w:cs="Times New Roman"/>
          <w:sz w:val="24"/>
          <w:szCs w:val="24"/>
        </w:rPr>
      </w:pPr>
    </w:p>
    <w:p w14:paraId="6FA00E94" w14:textId="77777777" w:rsidR="00967571" w:rsidRDefault="007C0268" w:rsidP="00365508">
      <w:pPr>
        <w:shd w:val="clear" w:color="auto" w:fill="FFFFFF"/>
        <w:spacing w:after="0" w:line="24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14191955" w14:textId="77777777" w:rsidR="001A0EBF" w:rsidRPr="00365508" w:rsidRDefault="001A0EBF" w:rsidP="00365508">
      <w:pPr>
        <w:shd w:val="clear" w:color="auto" w:fill="FFFFFF"/>
        <w:spacing w:after="0" w:line="240" w:lineRule="auto"/>
        <w:ind w:right="14"/>
        <w:jc w:val="both"/>
        <w:rPr>
          <w:rFonts w:ascii="Times New Roman" w:eastAsia="Calibri" w:hAnsi="Times New Roman" w:cs="Times New Roman"/>
          <w:sz w:val="24"/>
          <w:szCs w:val="24"/>
        </w:rPr>
      </w:pPr>
    </w:p>
    <w:sectPr w:rsidR="001A0EBF" w:rsidRPr="00365508" w:rsidSect="00E34C78">
      <w:pgSz w:w="11906" w:h="16838"/>
      <w:pgMar w:top="1134" w:right="56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694E" w14:textId="77777777" w:rsidR="009C6EF0" w:rsidRDefault="009C6EF0" w:rsidP="009A5DA4">
      <w:pPr>
        <w:spacing w:after="0" w:line="240" w:lineRule="auto"/>
      </w:pPr>
      <w:r>
        <w:separator/>
      </w:r>
    </w:p>
  </w:endnote>
  <w:endnote w:type="continuationSeparator" w:id="0">
    <w:p w14:paraId="7D82DC70" w14:textId="77777777" w:rsidR="009C6EF0" w:rsidRDefault="009C6EF0"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F518" w14:textId="77777777" w:rsidR="009C6EF0" w:rsidRDefault="009C6EF0" w:rsidP="009A5DA4">
      <w:pPr>
        <w:spacing w:after="0" w:line="240" w:lineRule="auto"/>
      </w:pPr>
      <w:r>
        <w:separator/>
      </w:r>
    </w:p>
  </w:footnote>
  <w:footnote w:type="continuationSeparator" w:id="0">
    <w:p w14:paraId="3787E584" w14:textId="77777777" w:rsidR="009C6EF0" w:rsidRDefault="009C6EF0"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57E"/>
    <w:multiLevelType w:val="hybridMultilevel"/>
    <w:tmpl w:val="0734C5C8"/>
    <w:lvl w:ilvl="0" w:tplc="0966E6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5"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34223109">
    <w:abstractNumId w:val="2"/>
  </w:num>
  <w:num w:numId="2" w16cid:durableId="317854591">
    <w:abstractNumId w:val="4"/>
  </w:num>
  <w:num w:numId="3" w16cid:durableId="655498191">
    <w:abstractNumId w:val="7"/>
  </w:num>
  <w:num w:numId="4" w16cid:durableId="1495098708">
    <w:abstractNumId w:val="3"/>
  </w:num>
  <w:num w:numId="5" w16cid:durableId="1140733157">
    <w:abstractNumId w:val="5"/>
  </w:num>
  <w:num w:numId="6" w16cid:durableId="652291727">
    <w:abstractNumId w:val="1"/>
  </w:num>
  <w:num w:numId="7" w16cid:durableId="360210169">
    <w:abstractNumId w:val="6"/>
  </w:num>
  <w:num w:numId="8" w16cid:durableId="9760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0EBF"/>
    <w:rsid w:val="001A1026"/>
    <w:rsid w:val="001B5AED"/>
    <w:rsid w:val="001C1A9F"/>
    <w:rsid w:val="001E1C29"/>
    <w:rsid w:val="001E29D0"/>
    <w:rsid w:val="001F14EA"/>
    <w:rsid w:val="001F4558"/>
    <w:rsid w:val="0020765C"/>
    <w:rsid w:val="00212209"/>
    <w:rsid w:val="00217693"/>
    <w:rsid w:val="002242CA"/>
    <w:rsid w:val="002253F9"/>
    <w:rsid w:val="00231882"/>
    <w:rsid w:val="00233E14"/>
    <w:rsid w:val="002379F8"/>
    <w:rsid w:val="00253584"/>
    <w:rsid w:val="00255540"/>
    <w:rsid w:val="00263BD9"/>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65508"/>
    <w:rsid w:val="00370A2F"/>
    <w:rsid w:val="00373393"/>
    <w:rsid w:val="00376842"/>
    <w:rsid w:val="003779B2"/>
    <w:rsid w:val="0038028A"/>
    <w:rsid w:val="003843FC"/>
    <w:rsid w:val="00384654"/>
    <w:rsid w:val="0038549F"/>
    <w:rsid w:val="003931DD"/>
    <w:rsid w:val="00395B36"/>
    <w:rsid w:val="003A1122"/>
    <w:rsid w:val="003A23AC"/>
    <w:rsid w:val="003A3385"/>
    <w:rsid w:val="003A3ED1"/>
    <w:rsid w:val="003B2545"/>
    <w:rsid w:val="003B3E8D"/>
    <w:rsid w:val="003C14A9"/>
    <w:rsid w:val="003E64DF"/>
    <w:rsid w:val="003F0775"/>
    <w:rsid w:val="0040445A"/>
    <w:rsid w:val="0040477D"/>
    <w:rsid w:val="004108EF"/>
    <w:rsid w:val="00414123"/>
    <w:rsid w:val="0043475A"/>
    <w:rsid w:val="00441576"/>
    <w:rsid w:val="004420C4"/>
    <w:rsid w:val="00443EB5"/>
    <w:rsid w:val="00451A76"/>
    <w:rsid w:val="00462CFE"/>
    <w:rsid w:val="00470927"/>
    <w:rsid w:val="0047500E"/>
    <w:rsid w:val="004805EA"/>
    <w:rsid w:val="00481B78"/>
    <w:rsid w:val="0049307D"/>
    <w:rsid w:val="004A2AA2"/>
    <w:rsid w:val="004A40DD"/>
    <w:rsid w:val="004A487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E26AD"/>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D7BF9"/>
    <w:rsid w:val="006E7254"/>
    <w:rsid w:val="006F6BFF"/>
    <w:rsid w:val="00701B4E"/>
    <w:rsid w:val="007024DD"/>
    <w:rsid w:val="007302EC"/>
    <w:rsid w:val="00732FB1"/>
    <w:rsid w:val="007360F5"/>
    <w:rsid w:val="00743112"/>
    <w:rsid w:val="0075451B"/>
    <w:rsid w:val="00760916"/>
    <w:rsid w:val="00760C12"/>
    <w:rsid w:val="007656C4"/>
    <w:rsid w:val="00765C94"/>
    <w:rsid w:val="00767643"/>
    <w:rsid w:val="00770491"/>
    <w:rsid w:val="00772C9A"/>
    <w:rsid w:val="00791BE1"/>
    <w:rsid w:val="00793937"/>
    <w:rsid w:val="007A1E9F"/>
    <w:rsid w:val="007A27C5"/>
    <w:rsid w:val="007B327F"/>
    <w:rsid w:val="007C0268"/>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C44"/>
    <w:rsid w:val="008F0D1F"/>
    <w:rsid w:val="00913E8A"/>
    <w:rsid w:val="00916C08"/>
    <w:rsid w:val="00922D30"/>
    <w:rsid w:val="00927803"/>
    <w:rsid w:val="009302DC"/>
    <w:rsid w:val="00944CE9"/>
    <w:rsid w:val="00950187"/>
    <w:rsid w:val="00951435"/>
    <w:rsid w:val="009640C9"/>
    <w:rsid w:val="00967571"/>
    <w:rsid w:val="00970508"/>
    <w:rsid w:val="009863E9"/>
    <w:rsid w:val="009869B3"/>
    <w:rsid w:val="00991C37"/>
    <w:rsid w:val="00992C09"/>
    <w:rsid w:val="009A0245"/>
    <w:rsid w:val="009A5DA4"/>
    <w:rsid w:val="009A74CE"/>
    <w:rsid w:val="009C020F"/>
    <w:rsid w:val="009C0BED"/>
    <w:rsid w:val="009C4B02"/>
    <w:rsid w:val="009C6AA2"/>
    <w:rsid w:val="009C6ABF"/>
    <w:rsid w:val="009C6EF0"/>
    <w:rsid w:val="009E5525"/>
    <w:rsid w:val="009E5E4C"/>
    <w:rsid w:val="009E602C"/>
    <w:rsid w:val="009E61F1"/>
    <w:rsid w:val="009E63D3"/>
    <w:rsid w:val="009F26A7"/>
    <w:rsid w:val="009F7D88"/>
    <w:rsid w:val="00A04222"/>
    <w:rsid w:val="00A150E5"/>
    <w:rsid w:val="00A160F0"/>
    <w:rsid w:val="00A24A31"/>
    <w:rsid w:val="00A33D4D"/>
    <w:rsid w:val="00A4517E"/>
    <w:rsid w:val="00A53529"/>
    <w:rsid w:val="00A5525A"/>
    <w:rsid w:val="00A6669D"/>
    <w:rsid w:val="00A6788E"/>
    <w:rsid w:val="00A86B0D"/>
    <w:rsid w:val="00A90104"/>
    <w:rsid w:val="00A9015F"/>
    <w:rsid w:val="00A91C55"/>
    <w:rsid w:val="00A92D35"/>
    <w:rsid w:val="00A9379D"/>
    <w:rsid w:val="00A93B19"/>
    <w:rsid w:val="00AA59A6"/>
    <w:rsid w:val="00AB37CF"/>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378CA"/>
    <w:rsid w:val="00B47D31"/>
    <w:rsid w:val="00B6381E"/>
    <w:rsid w:val="00B64FC5"/>
    <w:rsid w:val="00B74A6D"/>
    <w:rsid w:val="00B82267"/>
    <w:rsid w:val="00B92E65"/>
    <w:rsid w:val="00B939AA"/>
    <w:rsid w:val="00B97947"/>
    <w:rsid w:val="00BA0FF5"/>
    <w:rsid w:val="00BA6E6A"/>
    <w:rsid w:val="00BB3B2C"/>
    <w:rsid w:val="00BC7834"/>
    <w:rsid w:val="00BD56FD"/>
    <w:rsid w:val="00BD7B89"/>
    <w:rsid w:val="00BE3C98"/>
    <w:rsid w:val="00BF184F"/>
    <w:rsid w:val="00BF43F0"/>
    <w:rsid w:val="00BF7174"/>
    <w:rsid w:val="00C0151F"/>
    <w:rsid w:val="00C02242"/>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0C79"/>
    <w:rsid w:val="00CB79F1"/>
    <w:rsid w:val="00CC65B6"/>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29CA"/>
    <w:rsid w:val="00D30600"/>
    <w:rsid w:val="00D40D02"/>
    <w:rsid w:val="00D51349"/>
    <w:rsid w:val="00D56FB9"/>
    <w:rsid w:val="00D57AF5"/>
    <w:rsid w:val="00D7582C"/>
    <w:rsid w:val="00D771E3"/>
    <w:rsid w:val="00D84857"/>
    <w:rsid w:val="00D87152"/>
    <w:rsid w:val="00D87A8C"/>
    <w:rsid w:val="00D973C9"/>
    <w:rsid w:val="00D97F6F"/>
    <w:rsid w:val="00DA075D"/>
    <w:rsid w:val="00DA0920"/>
    <w:rsid w:val="00DA2058"/>
    <w:rsid w:val="00DA7A52"/>
    <w:rsid w:val="00DB08BC"/>
    <w:rsid w:val="00DB5AA3"/>
    <w:rsid w:val="00DB6E9F"/>
    <w:rsid w:val="00DC4EE2"/>
    <w:rsid w:val="00DC5829"/>
    <w:rsid w:val="00DD0A5F"/>
    <w:rsid w:val="00DD1AFD"/>
    <w:rsid w:val="00DD1F8B"/>
    <w:rsid w:val="00DF032B"/>
    <w:rsid w:val="00DF0D73"/>
    <w:rsid w:val="00DF4393"/>
    <w:rsid w:val="00DF5C72"/>
    <w:rsid w:val="00E02F06"/>
    <w:rsid w:val="00E118F0"/>
    <w:rsid w:val="00E12A0C"/>
    <w:rsid w:val="00E30A7D"/>
    <w:rsid w:val="00E34C78"/>
    <w:rsid w:val="00E43A90"/>
    <w:rsid w:val="00E5095A"/>
    <w:rsid w:val="00E624DD"/>
    <w:rsid w:val="00E64049"/>
    <w:rsid w:val="00E67182"/>
    <w:rsid w:val="00E702C2"/>
    <w:rsid w:val="00E873BF"/>
    <w:rsid w:val="00E90A08"/>
    <w:rsid w:val="00E967F1"/>
    <w:rsid w:val="00EA0FAE"/>
    <w:rsid w:val="00EA3F1A"/>
    <w:rsid w:val="00EA4CE1"/>
    <w:rsid w:val="00EC066E"/>
    <w:rsid w:val="00EC2AE1"/>
    <w:rsid w:val="00EC2CC7"/>
    <w:rsid w:val="00EC3ECB"/>
    <w:rsid w:val="00ED38C5"/>
    <w:rsid w:val="00ED6BFE"/>
    <w:rsid w:val="00EE1A8E"/>
    <w:rsid w:val="00EF032F"/>
    <w:rsid w:val="00EF2BFD"/>
    <w:rsid w:val="00EF398F"/>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ACC7"/>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7709">
      <w:bodyDiv w:val="1"/>
      <w:marLeft w:val="0"/>
      <w:marRight w:val="0"/>
      <w:marTop w:val="0"/>
      <w:marBottom w:val="0"/>
      <w:divBdr>
        <w:top w:val="none" w:sz="0" w:space="0" w:color="auto"/>
        <w:left w:val="none" w:sz="0" w:space="0" w:color="auto"/>
        <w:bottom w:val="none" w:sz="0" w:space="0" w:color="auto"/>
        <w:right w:val="none" w:sz="0" w:space="0" w:color="auto"/>
      </w:divBdr>
      <w:divsChild>
        <w:div w:id="1232229203">
          <w:marLeft w:val="0"/>
          <w:marRight w:val="0"/>
          <w:marTop w:val="0"/>
          <w:marBottom w:val="0"/>
          <w:divBdr>
            <w:top w:val="none" w:sz="0" w:space="0" w:color="auto"/>
            <w:left w:val="none" w:sz="0" w:space="0" w:color="auto"/>
            <w:bottom w:val="none" w:sz="0" w:space="0" w:color="auto"/>
            <w:right w:val="none" w:sz="0" w:space="0" w:color="auto"/>
          </w:divBdr>
        </w:div>
        <w:div w:id="1089694945">
          <w:marLeft w:val="0"/>
          <w:marRight w:val="0"/>
          <w:marTop w:val="0"/>
          <w:marBottom w:val="0"/>
          <w:divBdr>
            <w:top w:val="none" w:sz="0" w:space="0" w:color="auto"/>
            <w:left w:val="none" w:sz="0" w:space="0" w:color="auto"/>
            <w:bottom w:val="none" w:sz="0" w:space="0" w:color="auto"/>
            <w:right w:val="none" w:sz="0" w:space="0" w:color="auto"/>
          </w:divBdr>
        </w:div>
      </w:divsChild>
    </w:div>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608436383">
      <w:bodyDiv w:val="1"/>
      <w:marLeft w:val="0"/>
      <w:marRight w:val="0"/>
      <w:marTop w:val="0"/>
      <w:marBottom w:val="0"/>
      <w:divBdr>
        <w:top w:val="none" w:sz="0" w:space="0" w:color="auto"/>
        <w:left w:val="none" w:sz="0" w:space="0" w:color="auto"/>
        <w:bottom w:val="none" w:sz="0" w:space="0" w:color="auto"/>
        <w:right w:val="none" w:sz="0" w:space="0" w:color="auto"/>
      </w:divBdr>
      <w:divsChild>
        <w:div w:id="290746937">
          <w:marLeft w:val="0"/>
          <w:marRight w:val="0"/>
          <w:marTop w:val="240"/>
          <w:marBottom w:val="240"/>
          <w:divBdr>
            <w:top w:val="none" w:sz="0" w:space="0" w:color="auto"/>
            <w:left w:val="none" w:sz="0" w:space="0" w:color="auto"/>
            <w:bottom w:val="none" w:sz="0" w:space="0" w:color="auto"/>
            <w:right w:val="none" w:sz="0" w:space="0" w:color="auto"/>
          </w:divBdr>
        </w:div>
      </w:divsChild>
    </w:div>
    <w:div w:id="632716968">
      <w:bodyDiv w:val="1"/>
      <w:marLeft w:val="0"/>
      <w:marRight w:val="0"/>
      <w:marTop w:val="0"/>
      <w:marBottom w:val="0"/>
      <w:divBdr>
        <w:top w:val="none" w:sz="0" w:space="0" w:color="auto"/>
        <w:left w:val="none" w:sz="0" w:space="0" w:color="auto"/>
        <w:bottom w:val="none" w:sz="0" w:space="0" w:color="auto"/>
        <w:right w:val="none" w:sz="0" w:space="0" w:color="auto"/>
      </w:divBdr>
      <w:divsChild>
        <w:div w:id="1936548268">
          <w:marLeft w:val="0"/>
          <w:marRight w:val="0"/>
          <w:marTop w:val="240"/>
          <w:marBottom w:val="240"/>
          <w:divBdr>
            <w:top w:val="none" w:sz="0" w:space="0" w:color="auto"/>
            <w:left w:val="none" w:sz="0" w:space="0" w:color="auto"/>
            <w:bottom w:val="none" w:sz="0" w:space="0" w:color="auto"/>
            <w:right w:val="none" w:sz="0" w:space="0" w:color="auto"/>
          </w:divBdr>
        </w:div>
      </w:divsChild>
    </w:div>
    <w:div w:id="903953905">
      <w:bodyDiv w:val="1"/>
      <w:marLeft w:val="0"/>
      <w:marRight w:val="0"/>
      <w:marTop w:val="0"/>
      <w:marBottom w:val="0"/>
      <w:divBdr>
        <w:top w:val="none" w:sz="0" w:space="0" w:color="auto"/>
        <w:left w:val="none" w:sz="0" w:space="0" w:color="auto"/>
        <w:bottom w:val="none" w:sz="0" w:space="0" w:color="auto"/>
        <w:right w:val="none" w:sz="0" w:space="0" w:color="auto"/>
      </w:divBdr>
      <w:divsChild>
        <w:div w:id="1516918793">
          <w:marLeft w:val="0"/>
          <w:marRight w:val="0"/>
          <w:marTop w:val="0"/>
          <w:marBottom w:val="0"/>
          <w:divBdr>
            <w:top w:val="none" w:sz="0" w:space="0" w:color="auto"/>
            <w:left w:val="none" w:sz="0" w:space="0" w:color="auto"/>
            <w:bottom w:val="none" w:sz="0" w:space="0" w:color="auto"/>
            <w:right w:val="none" w:sz="0" w:space="0" w:color="auto"/>
          </w:divBdr>
          <w:divsChild>
            <w:div w:id="1753355582">
              <w:marLeft w:val="0"/>
              <w:marRight w:val="0"/>
              <w:marTop w:val="0"/>
              <w:marBottom w:val="0"/>
              <w:divBdr>
                <w:top w:val="none" w:sz="0" w:space="0" w:color="auto"/>
                <w:left w:val="none" w:sz="0" w:space="0" w:color="auto"/>
                <w:bottom w:val="none" w:sz="0" w:space="0" w:color="auto"/>
                <w:right w:val="none" w:sz="0" w:space="0" w:color="auto"/>
              </w:divBdr>
              <w:divsChild>
                <w:div w:id="1683900465">
                  <w:marLeft w:val="0"/>
                  <w:marRight w:val="0"/>
                  <w:marTop w:val="0"/>
                  <w:marBottom w:val="0"/>
                  <w:divBdr>
                    <w:top w:val="none" w:sz="0" w:space="0" w:color="auto"/>
                    <w:left w:val="none" w:sz="0" w:space="0" w:color="auto"/>
                    <w:bottom w:val="none" w:sz="0" w:space="0" w:color="auto"/>
                    <w:right w:val="none" w:sz="0" w:space="0" w:color="auto"/>
                  </w:divBdr>
                </w:div>
                <w:div w:id="417796802">
                  <w:marLeft w:val="0"/>
                  <w:marRight w:val="0"/>
                  <w:marTop w:val="0"/>
                  <w:marBottom w:val="0"/>
                  <w:divBdr>
                    <w:top w:val="none" w:sz="0" w:space="0" w:color="auto"/>
                    <w:left w:val="none" w:sz="0" w:space="0" w:color="auto"/>
                    <w:bottom w:val="none" w:sz="0" w:space="0" w:color="auto"/>
                    <w:right w:val="none" w:sz="0" w:space="0" w:color="auto"/>
                  </w:divBdr>
                </w:div>
                <w:div w:id="924723447">
                  <w:marLeft w:val="0"/>
                  <w:marRight w:val="0"/>
                  <w:marTop w:val="0"/>
                  <w:marBottom w:val="0"/>
                  <w:divBdr>
                    <w:top w:val="none" w:sz="0" w:space="0" w:color="auto"/>
                    <w:left w:val="none" w:sz="0" w:space="0" w:color="auto"/>
                    <w:bottom w:val="none" w:sz="0" w:space="0" w:color="auto"/>
                    <w:right w:val="none" w:sz="0" w:space="0" w:color="auto"/>
                  </w:divBdr>
                </w:div>
                <w:div w:id="854535063">
                  <w:marLeft w:val="0"/>
                  <w:marRight w:val="0"/>
                  <w:marTop w:val="0"/>
                  <w:marBottom w:val="0"/>
                  <w:divBdr>
                    <w:top w:val="none" w:sz="0" w:space="0" w:color="auto"/>
                    <w:left w:val="none" w:sz="0" w:space="0" w:color="auto"/>
                    <w:bottom w:val="none" w:sz="0" w:space="0" w:color="auto"/>
                    <w:right w:val="none" w:sz="0" w:space="0" w:color="auto"/>
                  </w:divBdr>
                </w:div>
                <w:div w:id="1647012086">
                  <w:marLeft w:val="0"/>
                  <w:marRight w:val="0"/>
                  <w:marTop w:val="0"/>
                  <w:marBottom w:val="0"/>
                  <w:divBdr>
                    <w:top w:val="none" w:sz="0" w:space="0" w:color="auto"/>
                    <w:left w:val="none" w:sz="0" w:space="0" w:color="auto"/>
                    <w:bottom w:val="none" w:sz="0" w:space="0" w:color="auto"/>
                    <w:right w:val="none" w:sz="0" w:space="0" w:color="auto"/>
                  </w:divBdr>
                </w:div>
                <w:div w:id="1003625573">
                  <w:marLeft w:val="0"/>
                  <w:marRight w:val="0"/>
                  <w:marTop w:val="0"/>
                  <w:marBottom w:val="0"/>
                  <w:divBdr>
                    <w:top w:val="none" w:sz="0" w:space="0" w:color="auto"/>
                    <w:left w:val="none" w:sz="0" w:space="0" w:color="auto"/>
                    <w:bottom w:val="none" w:sz="0" w:space="0" w:color="auto"/>
                    <w:right w:val="none" w:sz="0" w:space="0" w:color="auto"/>
                  </w:divBdr>
                </w:div>
                <w:div w:id="1492284149">
                  <w:marLeft w:val="0"/>
                  <w:marRight w:val="0"/>
                  <w:marTop w:val="0"/>
                  <w:marBottom w:val="0"/>
                  <w:divBdr>
                    <w:top w:val="none" w:sz="0" w:space="0" w:color="auto"/>
                    <w:left w:val="none" w:sz="0" w:space="0" w:color="auto"/>
                    <w:bottom w:val="none" w:sz="0" w:space="0" w:color="auto"/>
                    <w:right w:val="none" w:sz="0" w:space="0" w:color="auto"/>
                  </w:divBdr>
                </w:div>
                <w:div w:id="1334643755">
                  <w:marLeft w:val="0"/>
                  <w:marRight w:val="0"/>
                  <w:marTop w:val="0"/>
                  <w:marBottom w:val="0"/>
                  <w:divBdr>
                    <w:top w:val="none" w:sz="0" w:space="0" w:color="auto"/>
                    <w:left w:val="none" w:sz="0" w:space="0" w:color="auto"/>
                    <w:bottom w:val="none" w:sz="0" w:space="0" w:color="auto"/>
                    <w:right w:val="none" w:sz="0" w:space="0" w:color="auto"/>
                  </w:divBdr>
                </w:div>
              </w:divsChild>
            </w:div>
            <w:div w:id="1118524002">
              <w:marLeft w:val="0"/>
              <w:marRight w:val="0"/>
              <w:marTop w:val="0"/>
              <w:marBottom w:val="0"/>
              <w:divBdr>
                <w:top w:val="none" w:sz="0" w:space="0" w:color="auto"/>
                <w:left w:val="none" w:sz="0" w:space="0" w:color="auto"/>
                <w:bottom w:val="none" w:sz="0" w:space="0" w:color="auto"/>
                <w:right w:val="none" w:sz="0" w:space="0" w:color="auto"/>
              </w:divBdr>
              <w:divsChild>
                <w:div w:id="1779445650">
                  <w:marLeft w:val="0"/>
                  <w:marRight w:val="0"/>
                  <w:marTop w:val="0"/>
                  <w:marBottom w:val="0"/>
                  <w:divBdr>
                    <w:top w:val="none" w:sz="0" w:space="0" w:color="auto"/>
                    <w:left w:val="none" w:sz="0" w:space="0" w:color="auto"/>
                    <w:bottom w:val="none" w:sz="0" w:space="0" w:color="auto"/>
                    <w:right w:val="none" w:sz="0" w:space="0" w:color="auto"/>
                  </w:divBdr>
                </w:div>
                <w:div w:id="263617831">
                  <w:marLeft w:val="0"/>
                  <w:marRight w:val="0"/>
                  <w:marTop w:val="0"/>
                  <w:marBottom w:val="0"/>
                  <w:divBdr>
                    <w:top w:val="none" w:sz="0" w:space="0" w:color="auto"/>
                    <w:left w:val="none" w:sz="0" w:space="0" w:color="auto"/>
                    <w:bottom w:val="none" w:sz="0" w:space="0" w:color="auto"/>
                    <w:right w:val="none" w:sz="0" w:space="0" w:color="auto"/>
                  </w:divBdr>
                </w:div>
                <w:div w:id="1843616768">
                  <w:marLeft w:val="0"/>
                  <w:marRight w:val="0"/>
                  <w:marTop w:val="0"/>
                  <w:marBottom w:val="0"/>
                  <w:divBdr>
                    <w:top w:val="none" w:sz="0" w:space="0" w:color="auto"/>
                    <w:left w:val="none" w:sz="0" w:space="0" w:color="auto"/>
                    <w:bottom w:val="none" w:sz="0" w:space="0" w:color="auto"/>
                    <w:right w:val="none" w:sz="0" w:space="0" w:color="auto"/>
                  </w:divBdr>
                </w:div>
                <w:div w:id="256402373">
                  <w:marLeft w:val="0"/>
                  <w:marRight w:val="0"/>
                  <w:marTop w:val="0"/>
                  <w:marBottom w:val="0"/>
                  <w:divBdr>
                    <w:top w:val="none" w:sz="0" w:space="0" w:color="auto"/>
                    <w:left w:val="none" w:sz="0" w:space="0" w:color="auto"/>
                    <w:bottom w:val="none" w:sz="0" w:space="0" w:color="auto"/>
                    <w:right w:val="none" w:sz="0" w:space="0" w:color="auto"/>
                  </w:divBdr>
                </w:div>
                <w:div w:id="345062748">
                  <w:marLeft w:val="0"/>
                  <w:marRight w:val="0"/>
                  <w:marTop w:val="0"/>
                  <w:marBottom w:val="0"/>
                  <w:divBdr>
                    <w:top w:val="none" w:sz="0" w:space="0" w:color="auto"/>
                    <w:left w:val="none" w:sz="0" w:space="0" w:color="auto"/>
                    <w:bottom w:val="none" w:sz="0" w:space="0" w:color="auto"/>
                    <w:right w:val="none" w:sz="0" w:space="0" w:color="auto"/>
                  </w:divBdr>
                </w:div>
                <w:div w:id="394665512">
                  <w:marLeft w:val="0"/>
                  <w:marRight w:val="0"/>
                  <w:marTop w:val="0"/>
                  <w:marBottom w:val="0"/>
                  <w:divBdr>
                    <w:top w:val="none" w:sz="0" w:space="0" w:color="auto"/>
                    <w:left w:val="none" w:sz="0" w:space="0" w:color="auto"/>
                    <w:bottom w:val="none" w:sz="0" w:space="0" w:color="auto"/>
                    <w:right w:val="none" w:sz="0" w:space="0" w:color="auto"/>
                  </w:divBdr>
                </w:div>
                <w:div w:id="1981419512">
                  <w:marLeft w:val="0"/>
                  <w:marRight w:val="0"/>
                  <w:marTop w:val="0"/>
                  <w:marBottom w:val="0"/>
                  <w:divBdr>
                    <w:top w:val="none" w:sz="0" w:space="0" w:color="auto"/>
                    <w:left w:val="none" w:sz="0" w:space="0" w:color="auto"/>
                    <w:bottom w:val="none" w:sz="0" w:space="0" w:color="auto"/>
                    <w:right w:val="none" w:sz="0" w:space="0" w:color="auto"/>
                  </w:divBdr>
                </w:div>
                <w:div w:id="380596192">
                  <w:marLeft w:val="0"/>
                  <w:marRight w:val="0"/>
                  <w:marTop w:val="0"/>
                  <w:marBottom w:val="0"/>
                  <w:divBdr>
                    <w:top w:val="none" w:sz="0" w:space="0" w:color="auto"/>
                    <w:left w:val="none" w:sz="0" w:space="0" w:color="auto"/>
                    <w:bottom w:val="none" w:sz="0" w:space="0" w:color="auto"/>
                    <w:right w:val="none" w:sz="0" w:space="0" w:color="auto"/>
                  </w:divBdr>
                </w:div>
                <w:div w:id="423302122">
                  <w:marLeft w:val="0"/>
                  <w:marRight w:val="0"/>
                  <w:marTop w:val="0"/>
                  <w:marBottom w:val="0"/>
                  <w:divBdr>
                    <w:top w:val="none" w:sz="0" w:space="0" w:color="auto"/>
                    <w:left w:val="none" w:sz="0" w:space="0" w:color="auto"/>
                    <w:bottom w:val="none" w:sz="0" w:space="0" w:color="auto"/>
                    <w:right w:val="none" w:sz="0" w:space="0" w:color="auto"/>
                  </w:divBdr>
                </w:div>
                <w:div w:id="2067485704">
                  <w:marLeft w:val="0"/>
                  <w:marRight w:val="0"/>
                  <w:marTop w:val="0"/>
                  <w:marBottom w:val="0"/>
                  <w:divBdr>
                    <w:top w:val="none" w:sz="0" w:space="0" w:color="auto"/>
                    <w:left w:val="none" w:sz="0" w:space="0" w:color="auto"/>
                    <w:bottom w:val="none" w:sz="0" w:space="0" w:color="auto"/>
                    <w:right w:val="none" w:sz="0" w:space="0" w:color="auto"/>
                  </w:divBdr>
                </w:div>
                <w:div w:id="1558471043">
                  <w:marLeft w:val="0"/>
                  <w:marRight w:val="0"/>
                  <w:marTop w:val="0"/>
                  <w:marBottom w:val="0"/>
                  <w:divBdr>
                    <w:top w:val="none" w:sz="0" w:space="0" w:color="auto"/>
                    <w:left w:val="none" w:sz="0" w:space="0" w:color="auto"/>
                    <w:bottom w:val="none" w:sz="0" w:space="0" w:color="auto"/>
                    <w:right w:val="none" w:sz="0" w:space="0" w:color="auto"/>
                  </w:divBdr>
                </w:div>
                <w:div w:id="156462283">
                  <w:marLeft w:val="0"/>
                  <w:marRight w:val="0"/>
                  <w:marTop w:val="0"/>
                  <w:marBottom w:val="0"/>
                  <w:divBdr>
                    <w:top w:val="none" w:sz="0" w:space="0" w:color="auto"/>
                    <w:left w:val="none" w:sz="0" w:space="0" w:color="auto"/>
                    <w:bottom w:val="none" w:sz="0" w:space="0" w:color="auto"/>
                    <w:right w:val="none" w:sz="0" w:space="0" w:color="auto"/>
                  </w:divBdr>
                </w:div>
                <w:div w:id="1252814009">
                  <w:marLeft w:val="0"/>
                  <w:marRight w:val="0"/>
                  <w:marTop w:val="0"/>
                  <w:marBottom w:val="0"/>
                  <w:divBdr>
                    <w:top w:val="none" w:sz="0" w:space="0" w:color="auto"/>
                    <w:left w:val="none" w:sz="0" w:space="0" w:color="auto"/>
                    <w:bottom w:val="none" w:sz="0" w:space="0" w:color="auto"/>
                    <w:right w:val="none" w:sz="0" w:space="0" w:color="auto"/>
                  </w:divBdr>
                </w:div>
                <w:div w:id="693307099">
                  <w:marLeft w:val="0"/>
                  <w:marRight w:val="0"/>
                  <w:marTop w:val="0"/>
                  <w:marBottom w:val="0"/>
                  <w:divBdr>
                    <w:top w:val="none" w:sz="0" w:space="0" w:color="auto"/>
                    <w:left w:val="none" w:sz="0" w:space="0" w:color="auto"/>
                    <w:bottom w:val="none" w:sz="0" w:space="0" w:color="auto"/>
                    <w:right w:val="none" w:sz="0" w:space="0" w:color="auto"/>
                  </w:divBdr>
                </w:div>
                <w:div w:id="129371985">
                  <w:marLeft w:val="0"/>
                  <w:marRight w:val="0"/>
                  <w:marTop w:val="0"/>
                  <w:marBottom w:val="0"/>
                  <w:divBdr>
                    <w:top w:val="none" w:sz="0" w:space="0" w:color="auto"/>
                    <w:left w:val="none" w:sz="0" w:space="0" w:color="auto"/>
                    <w:bottom w:val="none" w:sz="0" w:space="0" w:color="auto"/>
                    <w:right w:val="none" w:sz="0" w:space="0" w:color="auto"/>
                  </w:divBdr>
                </w:div>
                <w:div w:id="522331073">
                  <w:marLeft w:val="0"/>
                  <w:marRight w:val="0"/>
                  <w:marTop w:val="0"/>
                  <w:marBottom w:val="0"/>
                  <w:divBdr>
                    <w:top w:val="none" w:sz="0" w:space="0" w:color="auto"/>
                    <w:left w:val="none" w:sz="0" w:space="0" w:color="auto"/>
                    <w:bottom w:val="none" w:sz="0" w:space="0" w:color="auto"/>
                    <w:right w:val="none" w:sz="0" w:space="0" w:color="auto"/>
                  </w:divBdr>
                </w:div>
                <w:div w:id="863640520">
                  <w:marLeft w:val="0"/>
                  <w:marRight w:val="0"/>
                  <w:marTop w:val="0"/>
                  <w:marBottom w:val="0"/>
                  <w:divBdr>
                    <w:top w:val="none" w:sz="0" w:space="0" w:color="auto"/>
                    <w:left w:val="none" w:sz="0" w:space="0" w:color="auto"/>
                    <w:bottom w:val="none" w:sz="0" w:space="0" w:color="auto"/>
                    <w:right w:val="none" w:sz="0" w:space="0" w:color="auto"/>
                  </w:divBdr>
                </w:div>
                <w:div w:id="1230000756">
                  <w:marLeft w:val="0"/>
                  <w:marRight w:val="0"/>
                  <w:marTop w:val="0"/>
                  <w:marBottom w:val="0"/>
                  <w:divBdr>
                    <w:top w:val="none" w:sz="0" w:space="0" w:color="auto"/>
                    <w:left w:val="none" w:sz="0" w:space="0" w:color="auto"/>
                    <w:bottom w:val="none" w:sz="0" w:space="0" w:color="auto"/>
                    <w:right w:val="none" w:sz="0" w:space="0" w:color="auto"/>
                  </w:divBdr>
                </w:div>
                <w:div w:id="1376853409">
                  <w:marLeft w:val="0"/>
                  <w:marRight w:val="0"/>
                  <w:marTop w:val="0"/>
                  <w:marBottom w:val="0"/>
                  <w:divBdr>
                    <w:top w:val="none" w:sz="0" w:space="0" w:color="auto"/>
                    <w:left w:val="none" w:sz="0" w:space="0" w:color="auto"/>
                    <w:bottom w:val="none" w:sz="0" w:space="0" w:color="auto"/>
                    <w:right w:val="none" w:sz="0" w:space="0" w:color="auto"/>
                  </w:divBdr>
                </w:div>
                <w:div w:id="872620249">
                  <w:marLeft w:val="0"/>
                  <w:marRight w:val="0"/>
                  <w:marTop w:val="0"/>
                  <w:marBottom w:val="0"/>
                  <w:divBdr>
                    <w:top w:val="none" w:sz="0" w:space="0" w:color="auto"/>
                    <w:left w:val="none" w:sz="0" w:space="0" w:color="auto"/>
                    <w:bottom w:val="none" w:sz="0" w:space="0" w:color="auto"/>
                    <w:right w:val="none" w:sz="0" w:space="0" w:color="auto"/>
                  </w:divBdr>
                </w:div>
              </w:divsChild>
            </w:div>
            <w:div w:id="486093444">
              <w:marLeft w:val="0"/>
              <w:marRight w:val="0"/>
              <w:marTop w:val="0"/>
              <w:marBottom w:val="0"/>
              <w:divBdr>
                <w:top w:val="none" w:sz="0" w:space="0" w:color="auto"/>
                <w:left w:val="none" w:sz="0" w:space="0" w:color="auto"/>
                <w:bottom w:val="none" w:sz="0" w:space="0" w:color="auto"/>
                <w:right w:val="none" w:sz="0" w:space="0" w:color="auto"/>
              </w:divBdr>
              <w:divsChild>
                <w:div w:id="532425669">
                  <w:marLeft w:val="0"/>
                  <w:marRight w:val="0"/>
                  <w:marTop w:val="0"/>
                  <w:marBottom w:val="0"/>
                  <w:divBdr>
                    <w:top w:val="none" w:sz="0" w:space="0" w:color="auto"/>
                    <w:left w:val="none" w:sz="0" w:space="0" w:color="auto"/>
                    <w:bottom w:val="none" w:sz="0" w:space="0" w:color="auto"/>
                    <w:right w:val="none" w:sz="0" w:space="0" w:color="auto"/>
                  </w:divBdr>
                </w:div>
                <w:div w:id="961420888">
                  <w:marLeft w:val="0"/>
                  <w:marRight w:val="0"/>
                  <w:marTop w:val="0"/>
                  <w:marBottom w:val="0"/>
                  <w:divBdr>
                    <w:top w:val="none" w:sz="0" w:space="0" w:color="auto"/>
                    <w:left w:val="none" w:sz="0" w:space="0" w:color="auto"/>
                    <w:bottom w:val="none" w:sz="0" w:space="0" w:color="auto"/>
                    <w:right w:val="none" w:sz="0" w:space="0" w:color="auto"/>
                  </w:divBdr>
                </w:div>
                <w:div w:id="564029410">
                  <w:marLeft w:val="0"/>
                  <w:marRight w:val="0"/>
                  <w:marTop w:val="0"/>
                  <w:marBottom w:val="0"/>
                  <w:divBdr>
                    <w:top w:val="none" w:sz="0" w:space="0" w:color="auto"/>
                    <w:left w:val="none" w:sz="0" w:space="0" w:color="auto"/>
                    <w:bottom w:val="none" w:sz="0" w:space="0" w:color="auto"/>
                    <w:right w:val="none" w:sz="0" w:space="0" w:color="auto"/>
                  </w:divBdr>
                </w:div>
                <w:div w:id="2026587780">
                  <w:marLeft w:val="0"/>
                  <w:marRight w:val="0"/>
                  <w:marTop w:val="0"/>
                  <w:marBottom w:val="0"/>
                  <w:divBdr>
                    <w:top w:val="none" w:sz="0" w:space="0" w:color="auto"/>
                    <w:left w:val="none" w:sz="0" w:space="0" w:color="auto"/>
                    <w:bottom w:val="none" w:sz="0" w:space="0" w:color="auto"/>
                    <w:right w:val="none" w:sz="0" w:space="0" w:color="auto"/>
                  </w:divBdr>
                </w:div>
                <w:div w:id="1546673287">
                  <w:marLeft w:val="0"/>
                  <w:marRight w:val="0"/>
                  <w:marTop w:val="0"/>
                  <w:marBottom w:val="0"/>
                  <w:divBdr>
                    <w:top w:val="none" w:sz="0" w:space="0" w:color="auto"/>
                    <w:left w:val="none" w:sz="0" w:space="0" w:color="auto"/>
                    <w:bottom w:val="none" w:sz="0" w:space="0" w:color="auto"/>
                    <w:right w:val="none" w:sz="0" w:space="0" w:color="auto"/>
                  </w:divBdr>
                </w:div>
                <w:div w:id="1570114885">
                  <w:marLeft w:val="0"/>
                  <w:marRight w:val="0"/>
                  <w:marTop w:val="0"/>
                  <w:marBottom w:val="0"/>
                  <w:divBdr>
                    <w:top w:val="none" w:sz="0" w:space="0" w:color="auto"/>
                    <w:left w:val="none" w:sz="0" w:space="0" w:color="auto"/>
                    <w:bottom w:val="none" w:sz="0" w:space="0" w:color="auto"/>
                    <w:right w:val="none" w:sz="0" w:space="0" w:color="auto"/>
                  </w:divBdr>
                </w:div>
                <w:div w:id="694771960">
                  <w:marLeft w:val="0"/>
                  <w:marRight w:val="0"/>
                  <w:marTop w:val="0"/>
                  <w:marBottom w:val="0"/>
                  <w:divBdr>
                    <w:top w:val="none" w:sz="0" w:space="0" w:color="auto"/>
                    <w:left w:val="none" w:sz="0" w:space="0" w:color="auto"/>
                    <w:bottom w:val="none" w:sz="0" w:space="0" w:color="auto"/>
                    <w:right w:val="none" w:sz="0" w:space="0" w:color="auto"/>
                  </w:divBdr>
                </w:div>
                <w:div w:id="602804367">
                  <w:marLeft w:val="0"/>
                  <w:marRight w:val="0"/>
                  <w:marTop w:val="0"/>
                  <w:marBottom w:val="0"/>
                  <w:divBdr>
                    <w:top w:val="none" w:sz="0" w:space="0" w:color="auto"/>
                    <w:left w:val="none" w:sz="0" w:space="0" w:color="auto"/>
                    <w:bottom w:val="none" w:sz="0" w:space="0" w:color="auto"/>
                    <w:right w:val="none" w:sz="0" w:space="0" w:color="auto"/>
                  </w:divBdr>
                </w:div>
                <w:div w:id="1490245037">
                  <w:marLeft w:val="0"/>
                  <w:marRight w:val="0"/>
                  <w:marTop w:val="0"/>
                  <w:marBottom w:val="0"/>
                  <w:divBdr>
                    <w:top w:val="none" w:sz="0" w:space="0" w:color="auto"/>
                    <w:left w:val="none" w:sz="0" w:space="0" w:color="auto"/>
                    <w:bottom w:val="none" w:sz="0" w:space="0" w:color="auto"/>
                    <w:right w:val="none" w:sz="0" w:space="0" w:color="auto"/>
                  </w:divBdr>
                </w:div>
                <w:div w:id="1704667805">
                  <w:marLeft w:val="0"/>
                  <w:marRight w:val="0"/>
                  <w:marTop w:val="0"/>
                  <w:marBottom w:val="0"/>
                  <w:divBdr>
                    <w:top w:val="none" w:sz="0" w:space="0" w:color="auto"/>
                    <w:left w:val="none" w:sz="0" w:space="0" w:color="auto"/>
                    <w:bottom w:val="none" w:sz="0" w:space="0" w:color="auto"/>
                    <w:right w:val="none" w:sz="0" w:space="0" w:color="auto"/>
                  </w:divBdr>
                </w:div>
                <w:div w:id="389041335">
                  <w:marLeft w:val="0"/>
                  <w:marRight w:val="0"/>
                  <w:marTop w:val="0"/>
                  <w:marBottom w:val="0"/>
                  <w:divBdr>
                    <w:top w:val="none" w:sz="0" w:space="0" w:color="auto"/>
                    <w:left w:val="none" w:sz="0" w:space="0" w:color="auto"/>
                    <w:bottom w:val="none" w:sz="0" w:space="0" w:color="auto"/>
                    <w:right w:val="none" w:sz="0" w:space="0" w:color="auto"/>
                  </w:divBdr>
                  <w:divsChild>
                    <w:div w:id="1676419325">
                      <w:marLeft w:val="0"/>
                      <w:marRight w:val="0"/>
                      <w:marTop w:val="240"/>
                      <w:marBottom w:val="240"/>
                      <w:divBdr>
                        <w:top w:val="none" w:sz="0" w:space="0" w:color="auto"/>
                        <w:left w:val="none" w:sz="0" w:space="0" w:color="auto"/>
                        <w:bottom w:val="none" w:sz="0" w:space="0" w:color="auto"/>
                        <w:right w:val="none" w:sz="0" w:space="0" w:color="auto"/>
                      </w:divBdr>
                    </w:div>
                  </w:divsChild>
                </w:div>
                <w:div w:id="787546462">
                  <w:marLeft w:val="0"/>
                  <w:marRight w:val="0"/>
                  <w:marTop w:val="0"/>
                  <w:marBottom w:val="0"/>
                  <w:divBdr>
                    <w:top w:val="none" w:sz="0" w:space="0" w:color="auto"/>
                    <w:left w:val="none" w:sz="0" w:space="0" w:color="auto"/>
                    <w:bottom w:val="none" w:sz="0" w:space="0" w:color="auto"/>
                    <w:right w:val="none" w:sz="0" w:space="0" w:color="auto"/>
                  </w:divBdr>
                </w:div>
                <w:div w:id="1990674249">
                  <w:marLeft w:val="0"/>
                  <w:marRight w:val="0"/>
                  <w:marTop w:val="0"/>
                  <w:marBottom w:val="0"/>
                  <w:divBdr>
                    <w:top w:val="none" w:sz="0" w:space="0" w:color="auto"/>
                    <w:left w:val="none" w:sz="0" w:space="0" w:color="auto"/>
                    <w:bottom w:val="none" w:sz="0" w:space="0" w:color="auto"/>
                    <w:right w:val="none" w:sz="0" w:space="0" w:color="auto"/>
                  </w:divBdr>
                </w:div>
                <w:div w:id="1254702282">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0"/>
                  <w:divBdr>
                    <w:top w:val="none" w:sz="0" w:space="0" w:color="auto"/>
                    <w:left w:val="none" w:sz="0" w:space="0" w:color="auto"/>
                    <w:bottom w:val="none" w:sz="0" w:space="0" w:color="auto"/>
                    <w:right w:val="none" w:sz="0" w:space="0" w:color="auto"/>
                  </w:divBdr>
                </w:div>
                <w:div w:id="1538161222">
                  <w:marLeft w:val="0"/>
                  <w:marRight w:val="0"/>
                  <w:marTop w:val="0"/>
                  <w:marBottom w:val="0"/>
                  <w:divBdr>
                    <w:top w:val="none" w:sz="0" w:space="0" w:color="auto"/>
                    <w:left w:val="none" w:sz="0" w:space="0" w:color="auto"/>
                    <w:bottom w:val="none" w:sz="0" w:space="0" w:color="auto"/>
                    <w:right w:val="none" w:sz="0" w:space="0" w:color="auto"/>
                  </w:divBdr>
                </w:div>
                <w:div w:id="1823430235">
                  <w:marLeft w:val="0"/>
                  <w:marRight w:val="0"/>
                  <w:marTop w:val="0"/>
                  <w:marBottom w:val="0"/>
                  <w:divBdr>
                    <w:top w:val="none" w:sz="0" w:space="0" w:color="auto"/>
                    <w:left w:val="none" w:sz="0" w:space="0" w:color="auto"/>
                    <w:bottom w:val="none" w:sz="0" w:space="0" w:color="auto"/>
                    <w:right w:val="none" w:sz="0" w:space="0" w:color="auto"/>
                  </w:divBdr>
                </w:div>
                <w:div w:id="1930655113">
                  <w:marLeft w:val="0"/>
                  <w:marRight w:val="0"/>
                  <w:marTop w:val="0"/>
                  <w:marBottom w:val="0"/>
                  <w:divBdr>
                    <w:top w:val="none" w:sz="0" w:space="0" w:color="auto"/>
                    <w:left w:val="none" w:sz="0" w:space="0" w:color="auto"/>
                    <w:bottom w:val="none" w:sz="0" w:space="0" w:color="auto"/>
                    <w:right w:val="none" w:sz="0" w:space="0" w:color="auto"/>
                  </w:divBdr>
                </w:div>
                <w:div w:id="571618219">
                  <w:marLeft w:val="0"/>
                  <w:marRight w:val="0"/>
                  <w:marTop w:val="0"/>
                  <w:marBottom w:val="0"/>
                  <w:divBdr>
                    <w:top w:val="none" w:sz="0" w:space="0" w:color="auto"/>
                    <w:left w:val="none" w:sz="0" w:space="0" w:color="auto"/>
                    <w:bottom w:val="none" w:sz="0" w:space="0" w:color="auto"/>
                    <w:right w:val="none" w:sz="0" w:space="0" w:color="auto"/>
                  </w:divBdr>
                </w:div>
                <w:div w:id="991524194">
                  <w:marLeft w:val="0"/>
                  <w:marRight w:val="0"/>
                  <w:marTop w:val="0"/>
                  <w:marBottom w:val="0"/>
                  <w:divBdr>
                    <w:top w:val="none" w:sz="0" w:space="0" w:color="auto"/>
                    <w:left w:val="none" w:sz="0" w:space="0" w:color="auto"/>
                    <w:bottom w:val="none" w:sz="0" w:space="0" w:color="auto"/>
                    <w:right w:val="none" w:sz="0" w:space="0" w:color="auto"/>
                  </w:divBdr>
                </w:div>
                <w:div w:id="1284966321">
                  <w:marLeft w:val="0"/>
                  <w:marRight w:val="0"/>
                  <w:marTop w:val="0"/>
                  <w:marBottom w:val="0"/>
                  <w:divBdr>
                    <w:top w:val="none" w:sz="0" w:space="0" w:color="auto"/>
                    <w:left w:val="none" w:sz="0" w:space="0" w:color="auto"/>
                    <w:bottom w:val="none" w:sz="0" w:space="0" w:color="auto"/>
                    <w:right w:val="none" w:sz="0" w:space="0" w:color="auto"/>
                  </w:divBdr>
                </w:div>
              </w:divsChild>
            </w:div>
            <w:div w:id="165555133">
              <w:marLeft w:val="0"/>
              <w:marRight w:val="0"/>
              <w:marTop w:val="0"/>
              <w:marBottom w:val="0"/>
              <w:divBdr>
                <w:top w:val="none" w:sz="0" w:space="0" w:color="auto"/>
                <w:left w:val="none" w:sz="0" w:space="0" w:color="auto"/>
                <w:bottom w:val="none" w:sz="0" w:space="0" w:color="auto"/>
                <w:right w:val="none" w:sz="0" w:space="0" w:color="auto"/>
              </w:divBdr>
              <w:divsChild>
                <w:div w:id="67775197">
                  <w:marLeft w:val="0"/>
                  <w:marRight w:val="0"/>
                  <w:marTop w:val="0"/>
                  <w:marBottom w:val="0"/>
                  <w:divBdr>
                    <w:top w:val="none" w:sz="0" w:space="0" w:color="auto"/>
                    <w:left w:val="none" w:sz="0" w:space="0" w:color="auto"/>
                    <w:bottom w:val="none" w:sz="0" w:space="0" w:color="auto"/>
                    <w:right w:val="none" w:sz="0" w:space="0" w:color="auto"/>
                  </w:divBdr>
                </w:div>
                <w:div w:id="1669749418">
                  <w:marLeft w:val="0"/>
                  <w:marRight w:val="0"/>
                  <w:marTop w:val="0"/>
                  <w:marBottom w:val="0"/>
                  <w:divBdr>
                    <w:top w:val="none" w:sz="0" w:space="0" w:color="auto"/>
                    <w:left w:val="none" w:sz="0" w:space="0" w:color="auto"/>
                    <w:bottom w:val="none" w:sz="0" w:space="0" w:color="auto"/>
                    <w:right w:val="none" w:sz="0" w:space="0" w:color="auto"/>
                  </w:divBdr>
                </w:div>
                <w:div w:id="1553927084">
                  <w:marLeft w:val="0"/>
                  <w:marRight w:val="0"/>
                  <w:marTop w:val="0"/>
                  <w:marBottom w:val="0"/>
                  <w:divBdr>
                    <w:top w:val="none" w:sz="0" w:space="0" w:color="auto"/>
                    <w:left w:val="none" w:sz="0" w:space="0" w:color="auto"/>
                    <w:bottom w:val="none" w:sz="0" w:space="0" w:color="auto"/>
                    <w:right w:val="none" w:sz="0" w:space="0" w:color="auto"/>
                  </w:divBdr>
                </w:div>
                <w:div w:id="1511263170">
                  <w:marLeft w:val="0"/>
                  <w:marRight w:val="0"/>
                  <w:marTop w:val="0"/>
                  <w:marBottom w:val="0"/>
                  <w:divBdr>
                    <w:top w:val="none" w:sz="0" w:space="0" w:color="auto"/>
                    <w:left w:val="none" w:sz="0" w:space="0" w:color="auto"/>
                    <w:bottom w:val="none" w:sz="0" w:space="0" w:color="auto"/>
                    <w:right w:val="none" w:sz="0" w:space="0" w:color="auto"/>
                  </w:divBdr>
                </w:div>
                <w:div w:id="717320587">
                  <w:marLeft w:val="0"/>
                  <w:marRight w:val="0"/>
                  <w:marTop w:val="0"/>
                  <w:marBottom w:val="0"/>
                  <w:divBdr>
                    <w:top w:val="none" w:sz="0" w:space="0" w:color="auto"/>
                    <w:left w:val="none" w:sz="0" w:space="0" w:color="auto"/>
                    <w:bottom w:val="none" w:sz="0" w:space="0" w:color="auto"/>
                    <w:right w:val="none" w:sz="0" w:space="0" w:color="auto"/>
                  </w:divBdr>
                </w:div>
                <w:div w:id="117799455">
                  <w:marLeft w:val="0"/>
                  <w:marRight w:val="0"/>
                  <w:marTop w:val="0"/>
                  <w:marBottom w:val="0"/>
                  <w:divBdr>
                    <w:top w:val="none" w:sz="0" w:space="0" w:color="auto"/>
                    <w:left w:val="none" w:sz="0" w:space="0" w:color="auto"/>
                    <w:bottom w:val="none" w:sz="0" w:space="0" w:color="auto"/>
                    <w:right w:val="none" w:sz="0" w:space="0" w:color="auto"/>
                  </w:divBdr>
                </w:div>
                <w:div w:id="908079953">
                  <w:marLeft w:val="0"/>
                  <w:marRight w:val="0"/>
                  <w:marTop w:val="0"/>
                  <w:marBottom w:val="0"/>
                  <w:divBdr>
                    <w:top w:val="none" w:sz="0" w:space="0" w:color="auto"/>
                    <w:left w:val="none" w:sz="0" w:space="0" w:color="auto"/>
                    <w:bottom w:val="none" w:sz="0" w:space="0" w:color="auto"/>
                    <w:right w:val="none" w:sz="0" w:space="0" w:color="auto"/>
                  </w:divBdr>
                </w:div>
                <w:div w:id="982195505">
                  <w:marLeft w:val="0"/>
                  <w:marRight w:val="0"/>
                  <w:marTop w:val="0"/>
                  <w:marBottom w:val="0"/>
                  <w:divBdr>
                    <w:top w:val="none" w:sz="0" w:space="0" w:color="auto"/>
                    <w:left w:val="none" w:sz="0" w:space="0" w:color="auto"/>
                    <w:bottom w:val="none" w:sz="0" w:space="0" w:color="auto"/>
                    <w:right w:val="none" w:sz="0" w:space="0" w:color="auto"/>
                  </w:divBdr>
                </w:div>
                <w:div w:id="2113237178">
                  <w:marLeft w:val="0"/>
                  <w:marRight w:val="0"/>
                  <w:marTop w:val="0"/>
                  <w:marBottom w:val="0"/>
                  <w:divBdr>
                    <w:top w:val="none" w:sz="0" w:space="0" w:color="auto"/>
                    <w:left w:val="none" w:sz="0" w:space="0" w:color="auto"/>
                    <w:bottom w:val="none" w:sz="0" w:space="0" w:color="auto"/>
                    <w:right w:val="none" w:sz="0" w:space="0" w:color="auto"/>
                  </w:divBdr>
                </w:div>
                <w:div w:id="883441338">
                  <w:marLeft w:val="0"/>
                  <w:marRight w:val="0"/>
                  <w:marTop w:val="0"/>
                  <w:marBottom w:val="0"/>
                  <w:divBdr>
                    <w:top w:val="none" w:sz="0" w:space="0" w:color="auto"/>
                    <w:left w:val="none" w:sz="0" w:space="0" w:color="auto"/>
                    <w:bottom w:val="none" w:sz="0" w:space="0" w:color="auto"/>
                    <w:right w:val="none" w:sz="0" w:space="0" w:color="auto"/>
                  </w:divBdr>
                </w:div>
                <w:div w:id="1959872844">
                  <w:marLeft w:val="0"/>
                  <w:marRight w:val="0"/>
                  <w:marTop w:val="0"/>
                  <w:marBottom w:val="0"/>
                  <w:divBdr>
                    <w:top w:val="none" w:sz="0" w:space="0" w:color="auto"/>
                    <w:left w:val="none" w:sz="0" w:space="0" w:color="auto"/>
                    <w:bottom w:val="none" w:sz="0" w:space="0" w:color="auto"/>
                    <w:right w:val="none" w:sz="0" w:space="0" w:color="auto"/>
                  </w:divBdr>
                </w:div>
              </w:divsChild>
            </w:div>
            <w:div w:id="1017972805">
              <w:marLeft w:val="0"/>
              <w:marRight w:val="0"/>
              <w:marTop w:val="0"/>
              <w:marBottom w:val="0"/>
              <w:divBdr>
                <w:top w:val="none" w:sz="0" w:space="0" w:color="auto"/>
                <w:left w:val="none" w:sz="0" w:space="0" w:color="auto"/>
                <w:bottom w:val="none" w:sz="0" w:space="0" w:color="auto"/>
                <w:right w:val="none" w:sz="0" w:space="0" w:color="auto"/>
              </w:divBdr>
              <w:divsChild>
                <w:div w:id="2000039762">
                  <w:marLeft w:val="0"/>
                  <w:marRight w:val="0"/>
                  <w:marTop w:val="0"/>
                  <w:marBottom w:val="0"/>
                  <w:divBdr>
                    <w:top w:val="none" w:sz="0" w:space="0" w:color="auto"/>
                    <w:left w:val="none" w:sz="0" w:space="0" w:color="auto"/>
                    <w:bottom w:val="none" w:sz="0" w:space="0" w:color="auto"/>
                    <w:right w:val="none" w:sz="0" w:space="0" w:color="auto"/>
                  </w:divBdr>
                </w:div>
                <w:div w:id="769008326">
                  <w:marLeft w:val="0"/>
                  <w:marRight w:val="0"/>
                  <w:marTop w:val="0"/>
                  <w:marBottom w:val="0"/>
                  <w:divBdr>
                    <w:top w:val="none" w:sz="0" w:space="0" w:color="auto"/>
                    <w:left w:val="none" w:sz="0" w:space="0" w:color="auto"/>
                    <w:bottom w:val="none" w:sz="0" w:space="0" w:color="auto"/>
                    <w:right w:val="none" w:sz="0" w:space="0" w:color="auto"/>
                  </w:divBdr>
                  <w:divsChild>
                    <w:div w:id="2034501766">
                      <w:marLeft w:val="0"/>
                      <w:marRight w:val="0"/>
                      <w:marTop w:val="240"/>
                      <w:marBottom w:val="240"/>
                      <w:divBdr>
                        <w:top w:val="none" w:sz="0" w:space="0" w:color="auto"/>
                        <w:left w:val="none" w:sz="0" w:space="0" w:color="auto"/>
                        <w:bottom w:val="none" w:sz="0" w:space="0" w:color="auto"/>
                        <w:right w:val="none" w:sz="0" w:space="0" w:color="auto"/>
                      </w:divBdr>
                    </w:div>
                  </w:divsChild>
                </w:div>
                <w:div w:id="566691662">
                  <w:marLeft w:val="0"/>
                  <w:marRight w:val="0"/>
                  <w:marTop w:val="0"/>
                  <w:marBottom w:val="0"/>
                  <w:divBdr>
                    <w:top w:val="none" w:sz="0" w:space="0" w:color="auto"/>
                    <w:left w:val="none" w:sz="0" w:space="0" w:color="auto"/>
                    <w:bottom w:val="none" w:sz="0" w:space="0" w:color="auto"/>
                    <w:right w:val="none" w:sz="0" w:space="0" w:color="auto"/>
                  </w:divBdr>
                  <w:divsChild>
                    <w:div w:id="2216470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6257794">
          <w:marLeft w:val="0"/>
          <w:marRight w:val="0"/>
          <w:marTop w:val="0"/>
          <w:marBottom w:val="11250"/>
          <w:divBdr>
            <w:top w:val="none" w:sz="0" w:space="0" w:color="auto"/>
            <w:left w:val="none" w:sz="0" w:space="0" w:color="auto"/>
            <w:bottom w:val="none" w:sz="0" w:space="0" w:color="auto"/>
            <w:right w:val="none" w:sz="0" w:space="0" w:color="auto"/>
          </w:divBdr>
          <w:divsChild>
            <w:div w:id="1273316249">
              <w:marLeft w:val="0"/>
              <w:marRight w:val="0"/>
              <w:marTop w:val="0"/>
              <w:marBottom w:val="0"/>
              <w:divBdr>
                <w:top w:val="none" w:sz="0" w:space="0" w:color="auto"/>
                <w:left w:val="none" w:sz="0" w:space="0" w:color="auto"/>
                <w:bottom w:val="none" w:sz="0" w:space="0" w:color="auto"/>
                <w:right w:val="none" w:sz="0" w:space="0" w:color="auto"/>
              </w:divBdr>
              <w:divsChild>
                <w:div w:id="579827109">
                  <w:marLeft w:val="0"/>
                  <w:marRight w:val="0"/>
                  <w:marTop w:val="0"/>
                  <w:marBottom w:val="0"/>
                  <w:divBdr>
                    <w:top w:val="none" w:sz="0" w:space="0" w:color="auto"/>
                    <w:left w:val="none" w:sz="0" w:space="0" w:color="auto"/>
                    <w:bottom w:val="none" w:sz="0" w:space="0" w:color="auto"/>
                    <w:right w:val="none" w:sz="0" w:space="0" w:color="auto"/>
                  </w:divBdr>
                  <w:divsChild>
                    <w:div w:id="66343542">
                      <w:marLeft w:val="0"/>
                      <w:marRight w:val="0"/>
                      <w:marTop w:val="0"/>
                      <w:marBottom w:val="0"/>
                      <w:divBdr>
                        <w:top w:val="none" w:sz="0" w:space="0" w:color="auto"/>
                        <w:left w:val="none" w:sz="0" w:space="0" w:color="auto"/>
                        <w:bottom w:val="none" w:sz="0" w:space="0" w:color="auto"/>
                        <w:right w:val="none" w:sz="0" w:space="0" w:color="auto"/>
                      </w:divBdr>
                    </w:div>
                  </w:divsChild>
                </w:div>
                <w:div w:id="2147045694">
                  <w:marLeft w:val="0"/>
                  <w:marRight w:val="0"/>
                  <w:marTop w:val="0"/>
                  <w:marBottom w:val="0"/>
                  <w:divBdr>
                    <w:top w:val="none" w:sz="0" w:space="0" w:color="auto"/>
                    <w:left w:val="none" w:sz="0" w:space="0" w:color="auto"/>
                    <w:bottom w:val="none" w:sz="0" w:space="0" w:color="auto"/>
                    <w:right w:val="none" w:sz="0" w:space="0" w:color="auto"/>
                  </w:divBdr>
                  <w:divsChild>
                    <w:div w:id="1599407804">
                      <w:marLeft w:val="0"/>
                      <w:marRight w:val="0"/>
                      <w:marTop w:val="240"/>
                      <w:marBottom w:val="240"/>
                      <w:divBdr>
                        <w:top w:val="none" w:sz="0" w:space="0" w:color="auto"/>
                        <w:left w:val="none" w:sz="0" w:space="0" w:color="auto"/>
                        <w:bottom w:val="none" w:sz="0" w:space="0" w:color="auto"/>
                        <w:right w:val="none" w:sz="0" w:space="0" w:color="auto"/>
                      </w:divBdr>
                    </w:div>
                    <w:div w:id="19929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654">
      <w:bodyDiv w:val="1"/>
      <w:marLeft w:val="0"/>
      <w:marRight w:val="0"/>
      <w:marTop w:val="0"/>
      <w:marBottom w:val="0"/>
      <w:divBdr>
        <w:top w:val="none" w:sz="0" w:space="0" w:color="auto"/>
        <w:left w:val="none" w:sz="0" w:space="0" w:color="auto"/>
        <w:bottom w:val="none" w:sz="0" w:space="0" w:color="auto"/>
        <w:right w:val="none" w:sz="0" w:space="0" w:color="auto"/>
      </w:divBdr>
      <w:divsChild>
        <w:div w:id="695234838">
          <w:marLeft w:val="0"/>
          <w:marRight w:val="0"/>
          <w:marTop w:val="0"/>
          <w:marBottom w:val="0"/>
          <w:divBdr>
            <w:top w:val="none" w:sz="0" w:space="0" w:color="auto"/>
            <w:left w:val="none" w:sz="0" w:space="0" w:color="auto"/>
            <w:bottom w:val="none" w:sz="0" w:space="0" w:color="auto"/>
            <w:right w:val="none" w:sz="0" w:space="0" w:color="auto"/>
          </w:divBdr>
          <w:divsChild>
            <w:div w:id="1951621250">
              <w:marLeft w:val="0"/>
              <w:marRight w:val="0"/>
              <w:marTop w:val="0"/>
              <w:marBottom w:val="0"/>
              <w:divBdr>
                <w:top w:val="none" w:sz="0" w:space="0" w:color="auto"/>
                <w:left w:val="none" w:sz="0" w:space="0" w:color="auto"/>
                <w:bottom w:val="none" w:sz="0" w:space="0" w:color="auto"/>
                <w:right w:val="none" w:sz="0" w:space="0" w:color="auto"/>
              </w:divBdr>
              <w:divsChild>
                <w:div w:id="327365622">
                  <w:marLeft w:val="0"/>
                  <w:marRight w:val="0"/>
                  <w:marTop w:val="0"/>
                  <w:marBottom w:val="0"/>
                  <w:divBdr>
                    <w:top w:val="none" w:sz="0" w:space="0" w:color="auto"/>
                    <w:left w:val="none" w:sz="0" w:space="0" w:color="auto"/>
                    <w:bottom w:val="none" w:sz="0" w:space="0" w:color="auto"/>
                    <w:right w:val="none" w:sz="0" w:space="0" w:color="auto"/>
                  </w:divBdr>
                </w:div>
                <w:div w:id="2128692736">
                  <w:marLeft w:val="0"/>
                  <w:marRight w:val="0"/>
                  <w:marTop w:val="0"/>
                  <w:marBottom w:val="0"/>
                  <w:divBdr>
                    <w:top w:val="none" w:sz="0" w:space="0" w:color="auto"/>
                    <w:left w:val="none" w:sz="0" w:space="0" w:color="auto"/>
                    <w:bottom w:val="none" w:sz="0" w:space="0" w:color="auto"/>
                    <w:right w:val="none" w:sz="0" w:space="0" w:color="auto"/>
                  </w:divBdr>
                </w:div>
                <w:div w:id="242683378">
                  <w:marLeft w:val="0"/>
                  <w:marRight w:val="0"/>
                  <w:marTop w:val="0"/>
                  <w:marBottom w:val="0"/>
                  <w:divBdr>
                    <w:top w:val="none" w:sz="0" w:space="0" w:color="auto"/>
                    <w:left w:val="none" w:sz="0" w:space="0" w:color="auto"/>
                    <w:bottom w:val="none" w:sz="0" w:space="0" w:color="auto"/>
                    <w:right w:val="none" w:sz="0" w:space="0" w:color="auto"/>
                  </w:divBdr>
                </w:div>
                <w:div w:id="426851478">
                  <w:marLeft w:val="0"/>
                  <w:marRight w:val="0"/>
                  <w:marTop w:val="0"/>
                  <w:marBottom w:val="0"/>
                  <w:divBdr>
                    <w:top w:val="none" w:sz="0" w:space="0" w:color="auto"/>
                    <w:left w:val="none" w:sz="0" w:space="0" w:color="auto"/>
                    <w:bottom w:val="none" w:sz="0" w:space="0" w:color="auto"/>
                    <w:right w:val="none" w:sz="0" w:space="0" w:color="auto"/>
                  </w:divBdr>
                </w:div>
                <w:div w:id="1385562132">
                  <w:marLeft w:val="0"/>
                  <w:marRight w:val="0"/>
                  <w:marTop w:val="0"/>
                  <w:marBottom w:val="0"/>
                  <w:divBdr>
                    <w:top w:val="none" w:sz="0" w:space="0" w:color="auto"/>
                    <w:left w:val="none" w:sz="0" w:space="0" w:color="auto"/>
                    <w:bottom w:val="none" w:sz="0" w:space="0" w:color="auto"/>
                    <w:right w:val="none" w:sz="0" w:space="0" w:color="auto"/>
                  </w:divBdr>
                </w:div>
                <w:div w:id="110174938">
                  <w:marLeft w:val="0"/>
                  <w:marRight w:val="0"/>
                  <w:marTop w:val="0"/>
                  <w:marBottom w:val="0"/>
                  <w:divBdr>
                    <w:top w:val="none" w:sz="0" w:space="0" w:color="auto"/>
                    <w:left w:val="none" w:sz="0" w:space="0" w:color="auto"/>
                    <w:bottom w:val="none" w:sz="0" w:space="0" w:color="auto"/>
                    <w:right w:val="none" w:sz="0" w:space="0" w:color="auto"/>
                  </w:divBdr>
                </w:div>
                <w:div w:id="602032375">
                  <w:marLeft w:val="0"/>
                  <w:marRight w:val="0"/>
                  <w:marTop w:val="0"/>
                  <w:marBottom w:val="0"/>
                  <w:divBdr>
                    <w:top w:val="none" w:sz="0" w:space="0" w:color="auto"/>
                    <w:left w:val="none" w:sz="0" w:space="0" w:color="auto"/>
                    <w:bottom w:val="none" w:sz="0" w:space="0" w:color="auto"/>
                    <w:right w:val="none" w:sz="0" w:space="0" w:color="auto"/>
                  </w:divBdr>
                </w:div>
                <w:div w:id="1550144674">
                  <w:marLeft w:val="0"/>
                  <w:marRight w:val="0"/>
                  <w:marTop w:val="0"/>
                  <w:marBottom w:val="0"/>
                  <w:divBdr>
                    <w:top w:val="none" w:sz="0" w:space="0" w:color="auto"/>
                    <w:left w:val="none" w:sz="0" w:space="0" w:color="auto"/>
                    <w:bottom w:val="none" w:sz="0" w:space="0" w:color="auto"/>
                    <w:right w:val="none" w:sz="0" w:space="0" w:color="auto"/>
                  </w:divBdr>
                </w:div>
              </w:divsChild>
            </w:div>
            <w:div w:id="1375469858">
              <w:marLeft w:val="0"/>
              <w:marRight w:val="0"/>
              <w:marTop w:val="0"/>
              <w:marBottom w:val="0"/>
              <w:divBdr>
                <w:top w:val="none" w:sz="0" w:space="0" w:color="auto"/>
                <w:left w:val="none" w:sz="0" w:space="0" w:color="auto"/>
                <w:bottom w:val="none" w:sz="0" w:space="0" w:color="auto"/>
                <w:right w:val="none" w:sz="0" w:space="0" w:color="auto"/>
              </w:divBdr>
              <w:divsChild>
                <w:div w:id="90979976">
                  <w:marLeft w:val="0"/>
                  <w:marRight w:val="0"/>
                  <w:marTop w:val="0"/>
                  <w:marBottom w:val="0"/>
                  <w:divBdr>
                    <w:top w:val="none" w:sz="0" w:space="0" w:color="auto"/>
                    <w:left w:val="none" w:sz="0" w:space="0" w:color="auto"/>
                    <w:bottom w:val="none" w:sz="0" w:space="0" w:color="auto"/>
                    <w:right w:val="none" w:sz="0" w:space="0" w:color="auto"/>
                  </w:divBdr>
                </w:div>
                <w:div w:id="262080456">
                  <w:marLeft w:val="0"/>
                  <w:marRight w:val="0"/>
                  <w:marTop w:val="0"/>
                  <w:marBottom w:val="0"/>
                  <w:divBdr>
                    <w:top w:val="none" w:sz="0" w:space="0" w:color="auto"/>
                    <w:left w:val="none" w:sz="0" w:space="0" w:color="auto"/>
                    <w:bottom w:val="none" w:sz="0" w:space="0" w:color="auto"/>
                    <w:right w:val="none" w:sz="0" w:space="0" w:color="auto"/>
                  </w:divBdr>
                </w:div>
                <w:div w:id="547575632">
                  <w:marLeft w:val="0"/>
                  <w:marRight w:val="0"/>
                  <w:marTop w:val="0"/>
                  <w:marBottom w:val="0"/>
                  <w:divBdr>
                    <w:top w:val="none" w:sz="0" w:space="0" w:color="auto"/>
                    <w:left w:val="none" w:sz="0" w:space="0" w:color="auto"/>
                    <w:bottom w:val="none" w:sz="0" w:space="0" w:color="auto"/>
                    <w:right w:val="none" w:sz="0" w:space="0" w:color="auto"/>
                  </w:divBdr>
                </w:div>
                <w:div w:id="1085614673">
                  <w:marLeft w:val="0"/>
                  <w:marRight w:val="0"/>
                  <w:marTop w:val="0"/>
                  <w:marBottom w:val="0"/>
                  <w:divBdr>
                    <w:top w:val="none" w:sz="0" w:space="0" w:color="auto"/>
                    <w:left w:val="none" w:sz="0" w:space="0" w:color="auto"/>
                    <w:bottom w:val="none" w:sz="0" w:space="0" w:color="auto"/>
                    <w:right w:val="none" w:sz="0" w:space="0" w:color="auto"/>
                  </w:divBdr>
                </w:div>
                <w:div w:id="176313666">
                  <w:marLeft w:val="0"/>
                  <w:marRight w:val="0"/>
                  <w:marTop w:val="0"/>
                  <w:marBottom w:val="0"/>
                  <w:divBdr>
                    <w:top w:val="none" w:sz="0" w:space="0" w:color="auto"/>
                    <w:left w:val="none" w:sz="0" w:space="0" w:color="auto"/>
                    <w:bottom w:val="none" w:sz="0" w:space="0" w:color="auto"/>
                    <w:right w:val="none" w:sz="0" w:space="0" w:color="auto"/>
                  </w:divBdr>
                </w:div>
                <w:div w:id="1580824638">
                  <w:marLeft w:val="0"/>
                  <w:marRight w:val="0"/>
                  <w:marTop w:val="0"/>
                  <w:marBottom w:val="0"/>
                  <w:divBdr>
                    <w:top w:val="none" w:sz="0" w:space="0" w:color="auto"/>
                    <w:left w:val="none" w:sz="0" w:space="0" w:color="auto"/>
                    <w:bottom w:val="none" w:sz="0" w:space="0" w:color="auto"/>
                    <w:right w:val="none" w:sz="0" w:space="0" w:color="auto"/>
                  </w:divBdr>
                </w:div>
                <w:div w:id="455610316">
                  <w:marLeft w:val="0"/>
                  <w:marRight w:val="0"/>
                  <w:marTop w:val="0"/>
                  <w:marBottom w:val="0"/>
                  <w:divBdr>
                    <w:top w:val="none" w:sz="0" w:space="0" w:color="auto"/>
                    <w:left w:val="none" w:sz="0" w:space="0" w:color="auto"/>
                    <w:bottom w:val="none" w:sz="0" w:space="0" w:color="auto"/>
                    <w:right w:val="none" w:sz="0" w:space="0" w:color="auto"/>
                  </w:divBdr>
                </w:div>
                <w:div w:id="144664152">
                  <w:marLeft w:val="0"/>
                  <w:marRight w:val="0"/>
                  <w:marTop w:val="0"/>
                  <w:marBottom w:val="0"/>
                  <w:divBdr>
                    <w:top w:val="none" w:sz="0" w:space="0" w:color="auto"/>
                    <w:left w:val="none" w:sz="0" w:space="0" w:color="auto"/>
                    <w:bottom w:val="none" w:sz="0" w:space="0" w:color="auto"/>
                    <w:right w:val="none" w:sz="0" w:space="0" w:color="auto"/>
                  </w:divBdr>
                </w:div>
                <w:div w:id="1742406467">
                  <w:marLeft w:val="0"/>
                  <w:marRight w:val="0"/>
                  <w:marTop w:val="0"/>
                  <w:marBottom w:val="0"/>
                  <w:divBdr>
                    <w:top w:val="none" w:sz="0" w:space="0" w:color="auto"/>
                    <w:left w:val="none" w:sz="0" w:space="0" w:color="auto"/>
                    <w:bottom w:val="none" w:sz="0" w:space="0" w:color="auto"/>
                    <w:right w:val="none" w:sz="0" w:space="0" w:color="auto"/>
                  </w:divBdr>
                </w:div>
                <w:div w:id="816068435">
                  <w:marLeft w:val="0"/>
                  <w:marRight w:val="0"/>
                  <w:marTop w:val="0"/>
                  <w:marBottom w:val="0"/>
                  <w:divBdr>
                    <w:top w:val="none" w:sz="0" w:space="0" w:color="auto"/>
                    <w:left w:val="none" w:sz="0" w:space="0" w:color="auto"/>
                    <w:bottom w:val="none" w:sz="0" w:space="0" w:color="auto"/>
                    <w:right w:val="none" w:sz="0" w:space="0" w:color="auto"/>
                  </w:divBdr>
                </w:div>
                <w:div w:id="374814012">
                  <w:marLeft w:val="0"/>
                  <w:marRight w:val="0"/>
                  <w:marTop w:val="0"/>
                  <w:marBottom w:val="0"/>
                  <w:divBdr>
                    <w:top w:val="none" w:sz="0" w:space="0" w:color="auto"/>
                    <w:left w:val="none" w:sz="0" w:space="0" w:color="auto"/>
                    <w:bottom w:val="none" w:sz="0" w:space="0" w:color="auto"/>
                    <w:right w:val="none" w:sz="0" w:space="0" w:color="auto"/>
                  </w:divBdr>
                </w:div>
                <w:div w:id="1629822960">
                  <w:marLeft w:val="0"/>
                  <w:marRight w:val="0"/>
                  <w:marTop w:val="0"/>
                  <w:marBottom w:val="0"/>
                  <w:divBdr>
                    <w:top w:val="none" w:sz="0" w:space="0" w:color="auto"/>
                    <w:left w:val="none" w:sz="0" w:space="0" w:color="auto"/>
                    <w:bottom w:val="none" w:sz="0" w:space="0" w:color="auto"/>
                    <w:right w:val="none" w:sz="0" w:space="0" w:color="auto"/>
                  </w:divBdr>
                </w:div>
                <w:div w:id="1419792724">
                  <w:marLeft w:val="0"/>
                  <w:marRight w:val="0"/>
                  <w:marTop w:val="0"/>
                  <w:marBottom w:val="0"/>
                  <w:divBdr>
                    <w:top w:val="none" w:sz="0" w:space="0" w:color="auto"/>
                    <w:left w:val="none" w:sz="0" w:space="0" w:color="auto"/>
                    <w:bottom w:val="none" w:sz="0" w:space="0" w:color="auto"/>
                    <w:right w:val="none" w:sz="0" w:space="0" w:color="auto"/>
                  </w:divBdr>
                </w:div>
                <w:div w:id="556402509">
                  <w:marLeft w:val="0"/>
                  <w:marRight w:val="0"/>
                  <w:marTop w:val="0"/>
                  <w:marBottom w:val="0"/>
                  <w:divBdr>
                    <w:top w:val="none" w:sz="0" w:space="0" w:color="auto"/>
                    <w:left w:val="none" w:sz="0" w:space="0" w:color="auto"/>
                    <w:bottom w:val="none" w:sz="0" w:space="0" w:color="auto"/>
                    <w:right w:val="none" w:sz="0" w:space="0" w:color="auto"/>
                  </w:divBdr>
                </w:div>
                <w:div w:id="777795310">
                  <w:marLeft w:val="0"/>
                  <w:marRight w:val="0"/>
                  <w:marTop w:val="0"/>
                  <w:marBottom w:val="0"/>
                  <w:divBdr>
                    <w:top w:val="none" w:sz="0" w:space="0" w:color="auto"/>
                    <w:left w:val="none" w:sz="0" w:space="0" w:color="auto"/>
                    <w:bottom w:val="none" w:sz="0" w:space="0" w:color="auto"/>
                    <w:right w:val="none" w:sz="0" w:space="0" w:color="auto"/>
                  </w:divBdr>
                </w:div>
                <w:div w:id="1738018214">
                  <w:marLeft w:val="0"/>
                  <w:marRight w:val="0"/>
                  <w:marTop w:val="0"/>
                  <w:marBottom w:val="0"/>
                  <w:divBdr>
                    <w:top w:val="none" w:sz="0" w:space="0" w:color="auto"/>
                    <w:left w:val="none" w:sz="0" w:space="0" w:color="auto"/>
                    <w:bottom w:val="none" w:sz="0" w:space="0" w:color="auto"/>
                    <w:right w:val="none" w:sz="0" w:space="0" w:color="auto"/>
                  </w:divBdr>
                </w:div>
                <w:div w:id="428739918">
                  <w:marLeft w:val="0"/>
                  <w:marRight w:val="0"/>
                  <w:marTop w:val="0"/>
                  <w:marBottom w:val="0"/>
                  <w:divBdr>
                    <w:top w:val="none" w:sz="0" w:space="0" w:color="auto"/>
                    <w:left w:val="none" w:sz="0" w:space="0" w:color="auto"/>
                    <w:bottom w:val="none" w:sz="0" w:space="0" w:color="auto"/>
                    <w:right w:val="none" w:sz="0" w:space="0" w:color="auto"/>
                  </w:divBdr>
                </w:div>
                <w:div w:id="2022705042">
                  <w:marLeft w:val="0"/>
                  <w:marRight w:val="0"/>
                  <w:marTop w:val="0"/>
                  <w:marBottom w:val="0"/>
                  <w:divBdr>
                    <w:top w:val="none" w:sz="0" w:space="0" w:color="auto"/>
                    <w:left w:val="none" w:sz="0" w:space="0" w:color="auto"/>
                    <w:bottom w:val="none" w:sz="0" w:space="0" w:color="auto"/>
                    <w:right w:val="none" w:sz="0" w:space="0" w:color="auto"/>
                  </w:divBdr>
                </w:div>
                <w:div w:id="1662735461">
                  <w:marLeft w:val="0"/>
                  <w:marRight w:val="0"/>
                  <w:marTop w:val="0"/>
                  <w:marBottom w:val="0"/>
                  <w:divBdr>
                    <w:top w:val="none" w:sz="0" w:space="0" w:color="auto"/>
                    <w:left w:val="none" w:sz="0" w:space="0" w:color="auto"/>
                    <w:bottom w:val="none" w:sz="0" w:space="0" w:color="auto"/>
                    <w:right w:val="none" w:sz="0" w:space="0" w:color="auto"/>
                  </w:divBdr>
                </w:div>
                <w:div w:id="1442799858">
                  <w:marLeft w:val="0"/>
                  <w:marRight w:val="0"/>
                  <w:marTop w:val="0"/>
                  <w:marBottom w:val="0"/>
                  <w:divBdr>
                    <w:top w:val="none" w:sz="0" w:space="0" w:color="auto"/>
                    <w:left w:val="none" w:sz="0" w:space="0" w:color="auto"/>
                    <w:bottom w:val="none" w:sz="0" w:space="0" w:color="auto"/>
                    <w:right w:val="none" w:sz="0" w:space="0" w:color="auto"/>
                  </w:divBdr>
                </w:div>
              </w:divsChild>
            </w:div>
            <w:div w:id="1608462349">
              <w:marLeft w:val="0"/>
              <w:marRight w:val="0"/>
              <w:marTop w:val="0"/>
              <w:marBottom w:val="0"/>
              <w:divBdr>
                <w:top w:val="none" w:sz="0" w:space="0" w:color="auto"/>
                <w:left w:val="none" w:sz="0" w:space="0" w:color="auto"/>
                <w:bottom w:val="none" w:sz="0" w:space="0" w:color="auto"/>
                <w:right w:val="none" w:sz="0" w:space="0" w:color="auto"/>
              </w:divBdr>
              <w:divsChild>
                <w:div w:id="1993410877">
                  <w:marLeft w:val="0"/>
                  <w:marRight w:val="0"/>
                  <w:marTop w:val="0"/>
                  <w:marBottom w:val="0"/>
                  <w:divBdr>
                    <w:top w:val="none" w:sz="0" w:space="0" w:color="auto"/>
                    <w:left w:val="none" w:sz="0" w:space="0" w:color="auto"/>
                    <w:bottom w:val="none" w:sz="0" w:space="0" w:color="auto"/>
                    <w:right w:val="none" w:sz="0" w:space="0" w:color="auto"/>
                  </w:divBdr>
                </w:div>
                <w:div w:id="2109308392">
                  <w:marLeft w:val="0"/>
                  <w:marRight w:val="0"/>
                  <w:marTop w:val="0"/>
                  <w:marBottom w:val="0"/>
                  <w:divBdr>
                    <w:top w:val="none" w:sz="0" w:space="0" w:color="auto"/>
                    <w:left w:val="none" w:sz="0" w:space="0" w:color="auto"/>
                    <w:bottom w:val="none" w:sz="0" w:space="0" w:color="auto"/>
                    <w:right w:val="none" w:sz="0" w:space="0" w:color="auto"/>
                  </w:divBdr>
                </w:div>
                <w:div w:id="1749224751">
                  <w:marLeft w:val="0"/>
                  <w:marRight w:val="0"/>
                  <w:marTop w:val="0"/>
                  <w:marBottom w:val="0"/>
                  <w:divBdr>
                    <w:top w:val="none" w:sz="0" w:space="0" w:color="auto"/>
                    <w:left w:val="none" w:sz="0" w:space="0" w:color="auto"/>
                    <w:bottom w:val="none" w:sz="0" w:space="0" w:color="auto"/>
                    <w:right w:val="none" w:sz="0" w:space="0" w:color="auto"/>
                  </w:divBdr>
                </w:div>
                <w:div w:id="1529641038">
                  <w:marLeft w:val="0"/>
                  <w:marRight w:val="0"/>
                  <w:marTop w:val="0"/>
                  <w:marBottom w:val="0"/>
                  <w:divBdr>
                    <w:top w:val="none" w:sz="0" w:space="0" w:color="auto"/>
                    <w:left w:val="none" w:sz="0" w:space="0" w:color="auto"/>
                    <w:bottom w:val="none" w:sz="0" w:space="0" w:color="auto"/>
                    <w:right w:val="none" w:sz="0" w:space="0" w:color="auto"/>
                  </w:divBdr>
                </w:div>
                <w:div w:id="1669601161">
                  <w:marLeft w:val="0"/>
                  <w:marRight w:val="0"/>
                  <w:marTop w:val="0"/>
                  <w:marBottom w:val="0"/>
                  <w:divBdr>
                    <w:top w:val="none" w:sz="0" w:space="0" w:color="auto"/>
                    <w:left w:val="none" w:sz="0" w:space="0" w:color="auto"/>
                    <w:bottom w:val="none" w:sz="0" w:space="0" w:color="auto"/>
                    <w:right w:val="none" w:sz="0" w:space="0" w:color="auto"/>
                  </w:divBdr>
                </w:div>
                <w:div w:id="1957517276">
                  <w:marLeft w:val="0"/>
                  <w:marRight w:val="0"/>
                  <w:marTop w:val="0"/>
                  <w:marBottom w:val="0"/>
                  <w:divBdr>
                    <w:top w:val="none" w:sz="0" w:space="0" w:color="auto"/>
                    <w:left w:val="none" w:sz="0" w:space="0" w:color="auto"/>
                    <w:bottom w:val="none" w:sz="0" w:space="0" w:color="auto"/>
                    <w:right w:val="none" w:sz="0" w:space="0" w:color="auto"/>
                  </w:divBdr>
                </w:div>
                <w:div w:id="652291453">
                  <w:marLeft w:val="0"/>
                  <w:marRight w:val="0"/>
                  <w:marTop w:val="0"/>
                  <w:marBottom w:val="0"/>
                  <w:divBdr>
                    <w:top w:val="none" w:sz="0" w:space="0" w:color="auto"/>
                    <w:left w:val="none" w:sz="0" w:space="0" w:color="auto"/>
                    <w:bottom w:val="none" w:sz="0" w:space="0" w:color="auto"/>
                    <w:right w:val="none" w:sz="0" w:space="0" w:color="auto"/>
                  </w:divBdr>
                </w:div>
                <w:div w:id="602538398">
                  <w:marLeft w:val="0"/>
                  <w:marRight w:val="0"/>
                  <w:marTop w:val="0"/>
                  <w:marBottom w:val="0"/>
                  <w:divBdr>
                    <w:top w:val="none" w:sz="0" w:space="0" w:color="auto"/>
                    <w:left w:val="none" w:sz="0" w:space="0" w:color="auto"/>
                    <w:bottom w:val="none" w:sz="0" w:space="0" w:color="auto"/>
                    <w:right w:val="none" w:sz="0" w:space="0" w:color="auto"/>
                  </w:divBdr>
                </w:div>
                <w:div w:id="165026016">
                  <w:marLeft w:val="0"/>
                  <w:marRight w:val="0"/>
                  <w:marTop w:val="0"/>
                  <w:marBottom w:val="0"/>
                  <w:divBdr>
                    <w:top w:val="none" w:sz="0" w:space="0" w:color="auto"/>
                    <w:left w:val="none" w:sz="0" w:space="0" w:color="auto"/>
                    <w:bottom w:val="none" w:sz="0" w:space="0" w:color="auto"/>
                    <w:right w:val="none" w:sz="0" w:space="0" w:color="auto"/>
                  </w:divBdr>
                </w:div>
                <w:div w:id="1469546062">
                  <w:marLeft w:val="0"/>
                  <w:marRight w:val="0"/>
                  <w:marTop w:val="0"/>
                  <w:marBottom w:val="0"/>
                  <w:divBdr>
                    <w:top w:val="none" w:sz="0" w:space="0" w:color="auto"/>
                    <w:left w:val="none" w:sz="0" w:space="0" w:color="auto"/>
                    <w:bottom w:val="none" w:sz="0" w:space="0" w:color="auto"/>
                    <w:right w:val="none" w:sz="0" w:space="0" w:color="auto"/>
                  </w:divBdr>
                </w:div>
                <w:div w:id="1140145703">
                  <w:marLeft w:val="0"/>
                  <w:marRight w:val="0"/>
                  <w:marTop w:val="0"/>
                  <w:marBottom w:val="0"/>
                  <w:divBdr>
                    <w:top w:val="none" w:sz="0" w:space="0" w:color="auto"/>
                    <w:left w:val="none" w:sz="0" w:space="0" w:color="auto"/>
                    <w:bottom w:val="none" w:sz="0" w:space="0" w:color="auto"/>
                    <w:right w:val="none" w:sz="0" w:space="0" w:color="auto"/>
                  </w:divBdr>
                  <w:divsChild>
                    <w:div w:id="467630364">
                      <w:marLeft w:val="0"/>
                      <w:marRight w:val="0"/>
                      <w:marTop w:val="240"/>
                      <w:marBottom w:val="240"/>
                      <w:divBdr>
                        <w:top w:val="none" w:sz="0" w:space="0" w:color="auto"/>
                        <w:left w:val="none" w:sz="0" w:space="0" w:color="auto"/>
                        <w:bottom w:val="none" w:sz="0" w:space="0" w:color="auto"/>
                        <w:right w:val="none" w:sz="0" w:space="0" w:color="auto"/>
                      </w:divBdr>
                    </w:div>
                  </w:divsChild>
                </w:div>
                <w:div w:id="174079058">
                  <w:marLeft w:val="0"/>
                  <w:marRight w:val="0"/>
                  <w:marTop w:val="0"/>
                  <w:marBottom w:val="0"/>
                  <w:divBdr>
                    <w:top w:val="none" w:sz="0" w:space="0" w:color="auto"/>
                    <w:left w:val="none" w:sz="0" w:space="0" w:color="auto"/>
                    <w:bottom w:val="none" w:sz="0" w:space="0" w:color="auto"/>
                    <w:right w:val="none" w:sz="0" w:space="0" w:color="auto"/>
                  </w:divBdr>
                </w:div>
                <w:div w:id="1069621527">
                  <w:marLeft w:val="0"/>
                  <w:marRight w:val="0"/>
                  <w:marTop w:val="0"/>
                  <w:marBottom w:val="0"/>
                  <w:divBdr>
                    <w:top w:val="none" w:sz="0" w:space="0" w:color="auto"/>
                    <w:left w:val="none" w:sz="0" w:space="0" w:color="auto"/>
                    <w:bottom w:val="none" w:sz="0" w:space="0" w:color="auto"/>
                    <w:right w:val="none" w:sz="0" w:space="0" w:color="auto"/>
                  </w:divBdr>
                </w:div>
                <w:div w:id="2107458408">
                  <w:marLeft w:val="0"/>
                  <w:marRight w:val="0"/>
                  <w:marTop w:val="0"/>
                  <w:marBottom w:val="0"/>
                  <w:divBdr>
                    <w:top w:val="none" w:sz="0" w:space="0" w:color="auto"/>
                    <w:left w:val="none" w:sz="0" w:space="0" w:color="auto"/>
                    <w:bottom w:val="none" w:sz="0" w:space="0" w:color="auto"/>
                    <w:right w:val="none" w:sz="0" w:space="0" w:color="auto"/>
                  </w:divBdr>
                </w:div>
                <w:div w:id="27535376">
                  <w:marLeft w:val="0"/>
                  <w:marRight w:val="0"/>
                  <w:marTop w:val="0"/>
                  <w:marBottom w:val="0"/>
                  <w:divBdr>
                    <w:top w:val="none" w:sz="0" w:space="0" w:color="auto"/>
                    <w:left w:val="none" w:sz="0" w:space="0" w:color="auto"/>
                    <w:bottom w:val="none" w:sz="0" w:space="0" w:color="auto"/>
                    <w:right w:val="none" w:sz="0" w:space="0" w:color="auto"/>
                  </w:divBdr>
                </w:div>
                <w:div w:id="11079310">
                  <w:marLeft w:val="0"/>
                  <w:marRight w:val="0"/>
                  <w:marTop w:val="0"/>
                  <w:marBottom w:val="0"/>
                  <w:divBdr>
                    <w:top w:val="none" w:sz="0" w:space="0" w:color="auto"/>
                    <w:left w:val="none" w:sz="0" w:space="0" w:color="auto"/>
                    <w:bottom w:val="none" w:sz="0" w:space="0" w:color="auto"/>
                    <w:right w:val="none" w:sz="0" w:space="0" w:color="auto"/>
                  </w:divBdr>
                </w:div>
                <w:div w:id="1575553784">
                  <w:marLeft w:val="0"/>
                  <w:marRight w:val="0"/>
                  <w:marTop w:val="0"/>
                  <w:marBottom w:val="0"/>
                  <w:divBdr>
                    <w:top w:val="none" w:sz="0" w:space="0" w:color="auto"/>
                    <w:left w:val="none" w:sz="0" w:space="0" w:color="auto"/>
                    <w:bottom w:val="none" w:sz="0" w:space="0" w:color="auto"/>
                    <w:right w:val="none" w:sz="0" w:space="0" w:color="auto"/>
                  </w:divBdr>
                </w:div>
                <w:div w:id="1420564682">
                  <w:marLeft w:val="0"/>
                  <w:marRight w:val="0"/>
                  <w:marTop w:val="0"/>
                  <w:marBottom w:val="0"/>
                  <w:divBdr>
                    <w:top w:val="none" w:sz="0" w:space="0" w:color="auto"/>
                    <w:left w:val="none" w:sz="0" w:space="0" w:color="auto"/>
                    <w:bottom w:val="none" w:sz="0" w:space="0" w:color="auto"/>
                    <w:right w:val="none" w:sz="0" w:space="0" w:color="auto"/>
                  </w:divBdr>
                </w:div>
                <w:div w:id="515340512">
                  <w:marLeft w:val="0"/>
                  <w:marRight w:val="0"/>
                  <w:marTop w:val="0"/>
                  <w:marBottom w:val="0"/>
                  <w:divBdr>
                    <w:top w:val="none" w:sz="0" w:space="0" w:color="auto"/>
                    <w:left w:val="none" w:sz="0" w:space="0" w:color="auto"/>
                    <w:bottom w:val="none" w:sz="0" w:space="0" w:color="auto"/>
                    <w:right w:val="none" w:sz="0" w:space="0" w:color="auto"/>
                  </w:divBdr>
                </w:div>
                <w:div w:id="1197541822">
                  <w:marLeft w:val="0"/>
                  <w:marRight w:val="0"/>
                  <w:marTop w:val="0"/>
                  <w:marBottom w:val="0"/>
                  <w:divBdr>
                    <w:top w:val="none" w:sz="0" w:space="0" w:color="auto"/>
                    <w:left w:val="none" w:sz="0" w:space="0" w:color="auto"/>
                    <w:bottom w:val="none" w:sz="0" w:space="0" w:color="auto"/>
                    <w:right w:val="none" w:sz="0" w:space="0" w:color="auto"/>
                  </w:divBdr>
                </w:div>
                <w:div w:id="1298678935">
                  <w:marLeft w:val="0"/>
                  <w:marRight w:val="0"/>
                  <w:marTop w:val="0"/>
                  <w:marBottom w:val="0"/>
                  <w:divBdr>
                    <w:top w:val="none" w:sz="0" w:space="0" w:color="auto"/>
                    <w:left w:val="none" w:sz="0" w:space="0" w:color="auto"/>
                    <w:bottom w:val="none" w:sz="0" w:space="0" w:color="auto"/>
                    <w:right w:val="none" w:sz="0" w:space="0" w:color="auto"/>
                  </w:divBdr>
                </w:div>
              </w:divsChild>
            </w:div>
            <w:div w:id="2097507092">
              <w:marLeft w:val="0"/>
              <w:marRight w:val="0"/>
              <w:marTop w:val="0"/>
              <w:marBottom w:val="0"/>
              <w:divBdr>
                <w:top w:val="none" w:sz="0" w:space="0" w:color="auto"/>
                <w:left w:val="none" w:sz="0" w:space="0" w:color="auto"/>
                <w:bottom w:val="none" w:sz="0" w:space="0" w:color="auto"/>
                <w:right w:val="none" w:sz="0" w:space="0" w:color="auto"/>
              </w:divBdr>
              <w:divsChild>
                <w:div w:id="1752652614">
                  <w:marLeft w:val="0"/>
                  <w:marRight w:val="0"/>
                  <w:marTop w:val="0"/>
                  <w:marBottom w:val="0"/>
                  <w:divBdr>
                    <w:top w:val="none" w:sz="0" w:space="0" w:color="auto"/>
                    <w:left w:val="none" w:sz="0" w:space="0" w:color="auto"/>
                    <w:bottom w:val="none" w:sz="0" w:space="0" w:color="auto"/>
                    <w:right w:val="none" w:sz="0" w:space="0" w:color="auto"/>
                  </w:divBdr>
                </w:div>
                <w:div w:id="963535517">
                  <w:marLeft w:val="0"/>
                  <w:marRight w:val="0"/>
                  <w:marTop w:val="0"/>
                  <w:marBottom w:val="0"/>
                  <w:divBdr>
                    <w:top w:val="none" w:sz="0" w:space="0" w:color="auto"/>
                    <w:left w:val="none" w:sz="0" w:space="0" w:color="auto"/>
                    <w:bottom w:val="none" w:sz="0" w:space="0" w:color="auto"/>
                    <w:right w:val="none" w:sz="0" w:space="0" w:color="auto"/>
                  </w:divBdr>
                </w:div>
                <w:div w:id="1344282870">
                  <w:marLeft w:val="0"/>
                  <w:marRight w:val="0"/>
                  <w:marTop w:val="0"/>
                  <w:marBottom w:val="0"/>
                  <w:divBdr>
                    <w:top w:val="none" w:sz="0" w:space="0" w:color="auto"/>
                    <w:left w:val="none" w:sz="0" w:space="0" w:color="auto"/>
                    <w:bottom w:val="none" w:sz="0" w:space="0" w:color="auto"/>
                    <w:right w:val="none" w:sz="0" w:space="0" w:color="auto"/>
                  </w:divBdr>
                </w:div>
                <w:div w:id="396437935">
                  <w:marLeft w:val="0"/>
                  <w:marRight w:val="0"/>
                  <w:marTop w:val="0"/>
                  <w:marBottom w:val="0"/>
                  <w:divBdr>
                    <w:top w:val="none" w:sz="0" w:space="0" w:color="auto"/>
                    <w:left w:val="none" w:sz="0" w:space="0" w:color="auto"/>
                    <w:bottom w:val="none" w:sz="0" w:space="0" w:color="auto"/>
                    <w:right w:val="none" w:sz="0" w:space="0" w:color="auto"/>
                  </w:divBdr>
                </w:div>
                <w:div w:id="823660511">
                  <w:marLeft w:val="0"/>
                  <w:marRight w:val="0"/>
                  <w:marTop w:val="0"/>
                  <w:marBottom w:val="0"/>
                  <w:divBdr>
                    <w:top w:val="none" w:sz="0" w:space="0" w:color="auto"/>
                    <w:left w:val="none" w:sz="0" w:space="0" w:color="auto"/>
                    <w:bottom w:val="none" w:sz="0" w:space="0" w:color="auto"/>
                    <w:right w:val="none" w:sz="0" w:space="0" w:color="auto"/>
                  </w:divBdr>
                </w:div>
                <w:div w:id="1794329694">
                  <w:marLeft w:val="0"/>
                  <w:marRight w:val="0"/>
                  <w:marTop w:val="0"/>
                  <w:marBottom w:val="0"/>
                  <w:divBdr>
                    <w:top w:val="none" w:sz="0" w:space="0" w:color="auto"/>
                    <w:left w:val="none" w:sz="0" w:space="0" w:color="auto"/>
                    <w:bottom w:val="none" w:sz="0" w:space="0" w:color="auto"/>
                    <w:right w:val="none" w:sz="0" w:space="0" w:color="auto"/>
                  </w:divBdr>
                </w:div>
                <w:div w:id="1554317650">
                  <w:marLeft w:val="0"/>
                  <w:marRight w:val="0"/>
                  <w:marTop w:val="0"/>
                  <w:marBottom w:val="0"/>
                  <w:divBdr>
                    <w:top w:val="none" w:sz="0" w:space="0" w:color="auto"/>
                    <w:left w:val="none" w:sz="0" w:space="0" w:color="auto"/>
                    <w:bottom w:val="none" w:sz="0" w:space="0" w:color="auto"/>
                    <w:right w:val="none" w:sz="0" w:space="0" w:color="auto"/>
                  </w:divBdr>
                </w:div>
                <w:div w:id="868565428">
                  <w:marLeft w:val="0"/>
                  <w:marRight w:val="0"/>
                  <w:marTop w:val="0"/>
                  <w:marBottom w:val="0"/>
                  <w:divBdr>
                    <w:top w:val="none" w:sz="0" w:space="0" w:color="auto"/>
                    <w:left w:val="none" w:sz="0" w:space="0" w:color="auto"/>
                    <w:bottom w:val="none" w:sz="0" w:space="0" w:color="auto"/>
                    <w:right w:val="none" w:sz="0" w:space="0" w:color="auto"/>
                  </w:divBdr>
                </w:div>
                <w:div w:id="652102871">
                  <w:marLeft w:val="0"/>
                  <w:marRight w:val="0"/>
                  <w:marTop w:val="0"/>
                  <w:marBottom w:val="0"/>
                  <w:divBdr>
                    <w:top w:val="none" w:sz="0" w:space="0" w:color="auto"/>
                    <w:left w:val="none" w:sz="0" w:space="0" w:color="auto"/>
                    <w:bottom w:val="none" w:sz="0" w:space="0" w:color="auto"/>
                    <w:right w:val="none" w:sz="0" w:space="0" w:color="auto"/>
                  </w:divBdr>
                </w:div>
                <w:div w:id="1732118669">
                  <w:marLeft w:val="0"/>
                  <w:marRight w:val="0"/>
                  <w:marTop w:val="0"/>
                  <w:marBottom w:val="0"/>
                  <w:divBdr>
                    <w:top w:val="none" w:sz="0" w:space="0" w:color="auto"/>
                    <w:left w:val="none" w:sz="0" w:space="0" w:color="auto"/>
                    <w:bottom w:val="none" w:sz="0" w:space="0" w:color="auto"/>
                    <w:right w:val="none" w:sz="0" w:space="0" w:color="auto"/>
                  </w:divBdr>
                </w:div>
                <w:div w:id="100803249">
                  <w:marLeft w:val="0"/>
                  <w:marRight w:val="0"/>
                  <w:marTop w:val="0"/>
                  <w:marBottom w:val="0"/>
                  <w:divBdr>
                    <w:top w:val="none" w:sz="0" w:space="0" w:color="auto"/>
                    <w:left w:val="none" w:sz="0" w:space="0" w:color="auto"/>
                    <w:bottom w:val="none" w:sz="0" w:space="0" w:color="auto"/>
                    <w:right w:val="none" w:sz="0" w:space="0" w:color="auto"/>
                  </w:divBdr>
                </w:div>
              </w:divsChild>
            </w:div>
            <w:div w:id="356934884">
              <w:marLeft w:val="0"/>
              <w:marRight w:val="0"/>
              <w:marTop w:val="0"/>
              <w:marBottom w:val="0"/>
              <w:divBdr>
                <w:top w:val="none" w:sz="0" w:space="0" w:color="auto"/>
                <w:left w:val="none" w:sz="0" w:space="0" w:color="auto"/>
                <w:bottom w:val="none" w:sz="0" w:space="0" w:color="auto"/>
                <w:right w:val="none" w:sz="0" w:space="0" w:color="auto"/>
              </w:divBdr>
              <w:divsChild>
                <w:div w:id="273171731">
                  <w:marLeft w:val="0"/>
                  <w:marRight w:val="0"/>
                  <w:marTop w:val="0"/>
                  <w:marBottom w:val="0"/>
                  <w:divBdr>
                    <w:top w:val="none" w:sz="0" w:space="0" w:color="auto"/>
                    <w:left w:val="none" w:sz="0" w:space="0" w:color="auto"/>
                    <w:bottom w:val="none" w:sz="0" w:space="0" w:color="auto"/>
                    <w:right w:val="none" w:sz="0" w:space="0" w:color="auto"/>
                  </w:divBdr>
                </w:div>
                <w:div w:id="752707044">
                  <w:marLeft w:val="0"/>
                  <w:marRight w:val="0"/>
                  <w:marTop w:val="0"/>
                  <w:marBottom w:val="0"/>
                  <w:divBdr>
                    <w:top w:val="none" w:sz="0" w:space="0" w:color="auto"/>
                    <w:left w:val="none" w:sz="0" w:space="0" w:color="auto"/>
                    <w:bottom w:val="none" w:sz="0" w:space="0" w:color="auto"/>
                    <w:right w:val="none" w:sz="0" w:space="0" w:color="auto"/>
                  </w:divBdr>
                  <w:divsChild>
                    <w:div w:id="258677924">
                      <w:marLeft w:val="0"/>
                      <w:marRight w:val="0"/>
                      <w:marTop w:val="240"/>
                      <w:marBottom w:val="240"/>
                      <w:divBdr>
                        <w:top w:val="none" w:sz="0" w:space="0" w:color="auto"/>
                        <w:left w:val="none" w:sz="0" w:space="0" w:color="auto"/>
                        <w:bottom w:val="none" w:sz="0" w:space="0" w:color="auto"/>
                        <w:right w:val="none" w:sz="0" w:space="0" w:color="auto"/>
                      </w:divBdr>
                    </w:div>
                  </w:divsChild>
                </w:div>
                <w:div w:id="1934244785">
                  <w:marLeft w:val="0"/>
                  <w:marRight w:val="0"/>
                  <w:marTop w:val="0"/>
                  <w:marBottom w:val="0"/>
                  <w:divBdr>
                    <w:top w:val="none" w:sz="0" w:space="0" w:color="auto"/>
                    <w:left w:val="none" w:sz="0" w:space="0" w:color="auto"/>
                    <w:bottom w:val="none" w:sz="0" w:space="0" w:color="auto"/>
                    <w:right w:val="none" w:sz="0" w:space="0" w:color="auto"/>
                  </w:divBdr>
                  <w:divsChild>
                    <w:div w:id="696975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39647704">
          <w:marLeft w:val="0"/>
          <w:marRight w:val="0"/>
          <w:marTop w:val="0"/>
          <w:marBottom w:val="11250"/>
          <w:divBdr>
            <w:top w:val="none" w:sz="0" w:space="0" w:color="auto"/>
            <w:left w:val="none" w:sz="0" w:space="0" w:color="auto"/>
            <w:bottom w:val="none" w:sz="0" w:space="0" w:color="auto"/>
            <w:right w:val="none" w:sz="0" w:space="0" w:color="auto"/>
          </w:divBdr>
          <w:divsChild>
            <w:div w:id="1603952662">
              <w:marLeft w:val="0"/>
              <w:marRight w:val="0"/>
              <w:marTop w:val="0"/>
              <w:marBottom w:val="0"/>
              <w:divBdr>
                <w:top w:val="none" w:sz="0" w:space="0" w:color="auto"/>
                <w:left w:val="none" w:sz="0" w:space="0" w:color="auto"/>
                <w:bottom w:val="none" w:sz="0" w:space="0" w:color="auto"/>
                <w:right w:val="none" w:sz="0" w:space="0" w:color="auto"/>
              </w:divBdr>
              <w:divsChild>
                <w:div w:id="1556501599">
                  <w:marLeft w:val="0"/>
                  <w:marRight w:val="0"/>
                  <w:marTop w:val="0"/>
                  <w:marBottom w:val="0"/>
                  <w:divBdr>
                    <w:top w:val="none" w:sz="0" w:space="0" w:color="auto"/>
                    <w:left w:val="none" w:sz="0" w:space="0" w:color="auto"/>
                    <w:bottom w:val="none" w:sz="0" w:space="0" w:color="auto"/>
                    <w:right w:val="none" w:sz="0" w:space="0" w:color="auto"/>
                  </w:divBdr>
                  <w:divsChild>
                    <w:div w:id="62073494">
                      <w:marLeft w:val="0"/>
                      <w:marRight w:val="0"/>
                      <w:marTop w:val="0"/>
                      <w:marBottom w:val="0"/>
                      <w:divBdr>
                        <w:top w:val="none" w:sz="0" w:space="0" w:color="auto"/>
                        <w:left w:val="none" w:sz="0" w:space="0" w:color="auto"/>
                        <w:bottom w:val="none" w:sz="0" w:space="0" w:color="auto"/>
                        <w:right w:val="none" w:sz="0" w:space="0" w:color="auto"/>
                      </w:divBdr>
                    </w:div>
                  </w:divsChild>
                </w:div>
                <w:div w:id="125123157">
                  <w:marLeft w:val="0"/>
                  <w:marRight w:val="0"/>
                  <w:marTop w:val="0"/>
                  <w:marBottom w:val="0"/>
                  <w:divBdr>
                    <w:top w:val="none" w:sz="0" w:space="0" w:color="auto"/>
                    <w:left w:val="none" w:sz="0" w:space="0" w:color="auto"/>
                    <w:bottom w:val="none" w:sz="0" w:space="0" w:color="auto"/>
                    <w:right w:val="none" w:sz="0" w:space="0" w:color="auto"/>
                  </w:divBdr>
                  <w:divsChild>
                    <w:div w:id="1618440265">
                      <w:marLeft w:val="0"/>
                      <w:marRight w:val="0"/>
                      <w:marTop w:val="240"/>
                      <w:marBottom w:val="240"/>
                      <w:divBdr>
                        <w:top w:val="none" w:sz="0" w:space="0" w:color="auto"/>
                        <w:left w:val="none" w:sz="0" w:space="0" w:color="auto"/>
                        <w:bottom w:val="none" w:sz="0" w:space="0" w:color="auto"/>
                        <w:right w:val="none" w:sz="0" w:space="0" w:color="auto"/>
                      </w:divBdr>
                    </w:div>
                    <w:div w:id="950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56C5-0F69-4768-8718-F047C1CA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Марчева, Екатерина Викторовна</cp:lastModifiedBy>
  <cp:revision>2</cp:revision>
  <cp:lastPrinted>2022-11-18T06:00:00Z</cp:lastPrinted>
  <dcterms:created xsi:type="dcterms:W3CDTF">2022-11-24T11:02:00Z</dcterms:created>
  <dcterms:modified xsi:type="dcterms:W3CDTF">2022-11-24T11:02:00Z</dcterms:modified>
</cp:coreProperties>
</file>